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7F7C" w14:textId="09EA8765" w:rsidR="008B4FEF" w:rsidRDefault="006B4C42">
      <w:pPr>
        <w:pStyle w:val="Heading1"/>
        <w:spacing w:before="94"/>
        <w:ind w:left="354" w:firstLine="0"/>
      </w:pPr>
      <w:r>
        <w:rPr>
          <w:noProof/>
          <w:lang w:eastAsia="en-GB"/>
        </w:rPr>
        <mc:AlternateContent>
          <mc:Choice Requires="wps">
            <w:drawing>
              <wp:anchor distT="0" distB="0" distL="114300" distR="114300" simplePos="0" relativeHeight="15728640" behindDoc="0" locked="0" layoutInCell="1" allowOverlap="1" wp14:anchorId="110C65FC" wp14:editId="23D2677A">
                <wp:simplePos x="0" y="0"/>
                <wp:positionH relativeFrom="page">
                  <wp:posOffset>-635</wp:posOffset>
                </wp:positionH>
                <wp:positionV relativeFrom="page">
                  <wp:posOffset>789305</wp:posOffset>
                </wp:positionV>
                <wp:extent cx="7539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57F5246A"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" strokecolor="#30849b">
                <w10:wrap anchorx="page" anchory="page"/>
              </v:line>
            </w:pict>
          </mc:Fallback>
        </mc:AlternateContent>
      </w:r>
      <w:r w:rsidR="00C34A40">
        <w:t>Minutes</w:t>
      </w:r>
      <w:r w:rsidR="00C34A40">
        <w:rPr>
          <w:spacing w:val="-1"/>
        </w:rPr>
        <w:t xml:space="preserve"> </w:t>
      </w:r>
      <w:r w:rsidR="00C34A40">
        <w:t>of</w:t>
      </w:r>
      <w:r w:rsidR="00C34A40">
        <w:rPr>
          <w:spacing w:val="-2"/>
        </w:rPr>
        <w:t xml:space="preserve"> </w:t>
      </w:r>
      <w:r w:rsidR="00C34A40">
        <w:t>the</w:t>
      </w:r>
      <w:r w:rsidR="00C34A40">
        <w:rPr>
          <w:spacing w:val="-3"/>
        </w:rPr>
        <w:t xml:space="preserve"> </w:t>
      </w:r>
      <w:r w:rsidR="00C34A40">
        <w:t>meeting</w:t>
      </w:r>
      <w:r w:rsidR="00C34A40">
        <w:rPr>
          <w:spacing w:val="-4"/>
        </w:rPr>
        <w:t xml:space="preserve"> </w:t>
      </w:r>
      <w:r w:rsidR="00C34A40">
        <w:t>held</w:t>
      </w:r>
      <w:r w:rsidR="00C34A40">
        <w:rPr>
          <w:spacing w:val="-2"/>
        </w:rPr>
        <w:t xml:space="preserve"> </w:t>
      </w:r>
      <w:r w:rsidR="00C34A40">
        <w:t>on</w:t>
      </w:r>
      <w:r w:rsidR="00C34A40">
        <w:rPr>
          <w:spacing w:val="-1"/>
        </w:rPr>
        <w:t xml:space="preserve"> </w:t>
      </w:r>
      <w:r w:rsidR="007C4D8B">
        <w:t>Tuesday 28</w:t>
      </w:r>
      <w:r w:rsidR="007C4D8B" w:rsidRPr="007C4D8B">
        <w:rPr>
          <w:vertAlign w:val="superscript"/>
        </w:rPr>
        <w:t>th</w:t>
      </w:r>
      <w:r w:rsidR="007C4D8B">
        <w:t xml:space="preserve"> June</w:t>
      </w:r>
      <w:r w:rsidR="00C34A40">
        <w:rPr>
          <w:spacing w:val="-2"/>
        </w:rPr>
        <w:t xml:space="preserve"> </w:t>
      </w:r>
      <w:r w:rsidR="00C34A40">
        <w:t>202</w:t>
      </w:r>
      <w:r w:rsidR="00D91C2C">
        <w:t>2</w:t>
      </w:r>
      <w:r w:rsidR="00C34A40">
        <w:t xml:space="preserve"> at</w:t>
      </w:r>
      <w:r w:rsidR="00C34A40">
        <w:rPr>
          <w:spacing w:val="1"/>
        </w:rPr>
        <w:t xml:space="preserve"> </w:t>
      </w:r>
      <w:r w:rsidR="00C34A40">
        <w:t>7.00</w:t>
      </w:r>
      <w:r w:rsidR="00C34A40">
        <w:rPr>
          <w:spacing w:val="-5"/>
        </w:rPr>
        <w:t xml:space="preserve"> </w:t>
      </w:r>
      <w:r w:rsidR="00C34A40">
        <w:t>pm</w:t>
      </w:r>
      <w:r w:rsidR="00C34A40">
        <w:rPr>
          <w:spacing w:val="-3"/>
        </w:rPr>
        <w:t xml:space="preserve"> </w:t>
      </w:r>
      <w:r w:rsidR="00C34A40">
        <w:t>in</w:t>
      </w:r>
      <w:r w:rsidR="00C34A40">
        <w:rPr>
          <w:spacing w:val="-1"/>
        </w:rPr>
        <w:t xml:space="preserve"> </w:t>
      </w:r>
      <w:r w:rsidR="007C4D8B">
        <w:rPr>
          <w:spacing w:val="-1"/>
        </w:rPr>
        <w:t xml:space="preserve">Church </w:t>
      </w:r>
      <w:r w:rsidR="007C4D8B">
        <w:t>Tower room</w:t>
      </w:r>
    </w:p>
    <w:p w14:paraId="5209B69A" w14:textId="77777777" w:rsidR="008B4FEF" w:rsidRDefault="008B4FEF">
      <w:pPr>
        <w:pStyle w:val="BodyText"/>
        <w:spacing w:before="7"/>
        <w:rPr>
          <w:b/>
          <w:sz w:val="20"/>
        </w:rPr>
      </w:pPr>
    </w:p>
    <w:p w14:paraId="59AF03D7" w14:textId="18665E12" w:rsidR="008B4FEF" w:rsidRDefault="00C34A40">
      <w:pPr>
        <w:pStyle w:val="ListParagraph"/>
        <w:numPr>
          <w:ilvl w:val="0"/>
          <w:numId w:val="2"/>
        </w:numPr>
        <w:tabs>
          <w:tab w:val="left" w:pos="460"/>
        </w:tabs>
        <w:ind w:right="102"/>
        <w:jc w:val="both"/>
      </w:pPr>
      <w:r>
        <w:rPr>
          <w:b/>
        </w:rPr>
        <w:t>Present</w:t>
      </w:r>
      <w:r>
        <w:t>:</w:t>
      </w:r>
      <w:r>
        <w:rPr>
          <w:spacing w:val="-3"/>
        </w:rPr>
        <w:t xml:space="preserve"> </w:t>
      </w:r>
      <w:r w:rsidR="007C4D8B">
        <w:t>Cllr M Clarke</w:t>
      </w:r>
      <w:r w:rsidR="007C4D8B">
        <w:t>, Chairman</w:t>
      </w:r>
      <w:r w:rsidR="007C4D8B">
        <w:t xml:space="preserve"> </w:t>
      </w:r>
      <w:r w:rsidR="007C4D8B">
        <w:rPr>
          <w:b/>
        </w:rPr>
        <w:t xml:space="preserve">(MC), </w:t>
      </w:r>
      <w:r>
        <w:t>Cllr</w:t>
      </w:r>
      <w:r>
        <w:rPr>
          <w:spacing w:val="-3"/>
        </w:rPr>
        <w:t xml:space="preserve"> </w:t>
      </w:r>
      <w:r>
        <w:t>D</w:t>
      </w:r>
      <w:r>
        <w:rPr>
          <w:spacing w:val="-5"/>
        </w:rPr>
        <w:t xml:space="preserve"> </w:t>
      </w:r>
      <w:r>
        <w:t>Walford,</w:t>
      </w:r>
      <w:r>
        <w:rPr>
          <w:spacing w:val="-3"/>
        </w:rPr>
        <w:t xml:space="preserve"> </w:t>
      </w:r>
      <w:r>
        <w:t>Vice</w:t>
      </w:r>
      <w:r>
        <w:rPr>
          <w:spacing w:val="-4"/>
        </w:rPr>
        <w:t xml:space="preserve"> </w:t>
      </w:r>
      <w:r>
        <w:t>Chairman</w:t>
      </w:r>
      <w:r>
        <w:rPr>
          <w:spacing w:val="-2"/>
        </w:rPr>
        <w:t xml:space="preserve"> </w:t>
      </w:r>
      <w:r>
        <w:rPr>
          <w:b/>
        </w:rPr>
        <w:t>(DW),</w:t>
      </w:r>
      <w:r>
        <w:rPr>
          <w:b/>
          <w:spacing w:val="-5"/>
        </w:rPr>
        <w:t xml:space="preserve"> </w:t>
      </w:r>
      <w:r w:rsidR="007C4D8B">
        <w:t>Cllr</w:t>
      </w:r>
      <w:r w:rsidR="007C4D8B">
        <w:rPr>
          <w:spacing w:val="-3"/>
        </w:rPr>
        <w:t xml:space="preserve"> </w:t>
      </w:r>
      <w:r w:rsidR="007C4D8B">
        <w:t>B</w:t>
      </w:r>
      <w:r w:rsidR="007C4D8B">
        <w:rPr>
          <w:spacing w:val="-4"/>
        </w:rPr>
        <w:t xml:space="preserve"> </w:t>
      </w:r>
      <w:r w:rsidR="007C4D8B">
        <w:t>Froggatt</w:t>
      </w:r>
      <w:r w:rsidR="007C4D8B">
        <w:rPr>
          <w:spacing w:val="-4"/>
        </w:rPr>
        <w:t xml:space="preserve"> </w:t>
      </w:r>
      <w:r w:rsidR="007C4D8B">
        <w:rPr>
          <w:b/>
        </w:rPr>
        <w:t>(BF),</w:t>
      </w:r>
      <w:r w:rsidR="007C4D8B">
        <w:rPr>
          <w:b/>
          <w:spacing w:val="-2"/>
        </w:rPr>
        <w:t xml:space="preserve"> </w:t>
      </w:r>
      <w:r>
        <w:t>Cllr</w:t>
      </w:r>
      <w:r>
        <w:rPr>
          <w:spacing w:val="-2"/>
        </w:rPr>
        <w:t xml:space="preserve"> </w:t>
      </w:r>
      <w:r>
        <w:t>P</w:t>
      </w:r>
      <w:r>
        <w:rPr>
          <w:spacing w:val="-59"/>
        </w:rPr>
        <w:t xml:space="preserve"> </w:t>
      </w:r>
      <w:r>
        <w:t>Metcalf (</w:t>
      </w:r>
      <w:r>
        <w:rPr>
          <w:b/>
        </w:rPr>
        <w:t xml:space="preserve">PM), </w:t>
      </w:r>
      <w:r>
        <w:t xml:space="preserve">Cllr S Lowes </w:t>
      </w:r>
      <w:r>
        <w:rPr>
          <w:b/>
        </w:rPr>
        <w:t>(SL)</w:t>
      </w:r>
      <w:r>
        <w:t xml:space="preserve">, </w:t>
      </w:r>
      <w:r w:rsidR="000B1807" w:rsidRPr="000B1807">
        <w:rPr>
          <w:bCs/>
        </w:rPr>
        <w:t>Cllr P Brierley</w:t>
      </w:r>
      <w:r w:rsidR="000B1807">
        <w:rPr>
          <w:bCs/>
        </w:rPr>
        <w:t xml:space="preserve"> </w:t>
      </w:r>
      <w:r w:rsidR="000B1807" w:rsidRPr="000B1807">
        <w:rPr>
          <w:b/>
        </w:rPr>
        <w:t>(PB)</w:t>
      </w:r>
      <w:r w:rsidR="000B1807" w:rsidRPr="000B1807">
        <w:rPr>
          <w:bCs/>
        </w:rPr>
        <w:t xml:space="preserve">, </w:t>
      </w:r>
      <w:r>
        <w:t>Mrs E</w:t>
      </w:r>
      <w:r>
        <w:rPr>
          <w:spacing w:val="1"/>
        </w:rPr>
        <w:t xml:space="preserve"> </w:t>
      </w:r>
      <w:r>
        <w:t>Brooks</w:t>
      </w:r>
      <w:r>
        <w:rPr>
          <w:spacing w:val="-3"/>
        </w:rPr>
        <w:t xml:space="preserve"> </w:t>
      </w:r>
      <w:r>
        <w:t>(Clerk</w:t>
      </w:r>
      <w:r>
        <w:rPr>
          <w:spacing w:val="-1"/>
        </w:rPr>
        <w:t xml:space="preserve"> </w:t>
      </w:r>
      <w:r>
        <w:t>to</w:t>
      </w:r>
      <w:r>
        <w:rPr>
          <w:spacing w:val="-2"/>
        </w:rPr>
        <w:t xml:space="preserve"> </w:t>
      </w:r>
      <w:r>
        <w:t>the Council)</w:t>
      </w:r>
    </w:p>
    <w:p w14:paraId="2A333D67" w14:textId="77777777" w:rsidR="008B4FEF" w:rsidRDefault="008B4FEF">
      <w:pPr>
        <w:pStyle w:val="BodyText"/>
        <w:spacing w:before="1"/>
      </w:pPr>
    </w:p>
    <w:p w14:paraId="0AC75A49" w14:textId="77777777" w:rsidR="008B4FEF" w:rsidRDefault="00C34A40">
      <w:pPr>
        <w:pStyle w:val="BodyText"/>
        <w:ind w:left="460"/>
      </w:pPr>
      <w:r>
        <w:t>The</w:t>
      </w:r>
      <w:r>
        <w:rPr>
          <w:spacing w:val="-1"/>
        </w:rPr>
        <w:t xml:space="preserve"> </w:t>
      </w:r>
      <w:r>
        <w:t>Chair welcomed</w:t>
      </w:r>
      <w:r>
        <w:rPr>
          <w:spacing w:val="-3"/>
        </w:rPr>
        <w:t xml:space="preserve"> </w:t>
      </w:r>
      <w:r>
        <w:t>everyone</w:t>
      </w:r>
      <w:r>
        <w:rPr>
          <w:spacing w:val="-3"/>
        </w:rPr>
        <w:t xml:space="preserve"> </w:t>
      </w:r>
      <w:r>
        <w:t>to</w:t>
      </w:r>
      <w:r>
        <w:rPr>
          <w:spacing w:val="-2"/>
        </w:rPr>
        <w:t xml:space="preserve"> </w:t>
      </w:r>
      <w:r>
        <w:t>the</w:t>
      </w:r>
      <w:r>
        <w:rPr>
          <w:spacing w:val="-2"/>
        </w:rPr>
        <w:t xml:space="preserve"> </w:t>
      </w:r>
      <w:r>
        <w:t>meeting.</w:t>
      </w:r>
    </w:p>
    <w:p w14:paraId="1CDF4909" w14:textId="77777777" w:rsidR="008B4FEF" w:rsidRDefault="008B4FEF">
      <w:pPr>
        <w:pStyle w:val="BodyText"/>
        <w:spacing w:before="9"/>
        <w:rPr>
          <w:sz w:val="21"/>
        </w:rPr>
      </w:pPr>
    </w:p>
    <w:p w14:paraId="3D019FAF" w14:textId="299BD4F2" w:rsidR="008B4FEF" w:rsidRDefault="00C34A40">
      <w:pPr>
        <w:pStyle w:val="ListParagraph"/>
        <w:numPr>
          <w:ilvl w:val="0"/>
          <w:numId w:val="2"/>
        </w:numPr>
        <w:tabs>
          <w:tab w:val="left" w:pos="460"/>
        </w:tabs>
      </w:pPr>
      <w:r>
        <w:rPr>
          <w:b/>
        </w:rPr>
        <w:t>Apologies</w:t>
      </w:r>
      <w:r>
        <w:rPr>
          <w:b/>
          <w:spacing w:val="-3"/>
        </w:rPr>
        <w:t xml:space="preserve"> </w:t>
      </w:r>
      <w:r>
        <w:rPr>
          <w:b/>
        </w:rPr>
        <w:t>for</w:t>
      </w:r>
      <w:r>
        <w:rPr>
          <w:b/>
          <w:spacing w:val="-2"/>
        </w:rPr>
        <w:t xml:space="preserve"> </w:t>
      </w:r>
      <w:r>
        <w:rPr>
          <w:b/>
        </w:rPr>
        <w:t>absence</w:t>
      </w:r>
      <w:r>
        <w:rPr>
          <w:b/>
          <w:spacing w:val="-1"/>
        </w:rPr>
        <w:t xml:space="preserve"> </w:t>
      </w:r>
      <w:r>
        <w:t xml:space="preserve">– </w:t>
      </w:r>
      <w:r w:rsidR="007C4D8B">
        <w:t xml:space="preserve">Cllr S Christie </w:t>
      </w:r>
      <w:r w:rsidR="007C4D8B">
        <w:rPr>
          <w:b/>
        </w:rPr>
        <w:t>(SC)</w:t>
      </w:r>
      <w:r w:rsidR="007C4D8B">
        <w:t xml:space="preserve">, Cllr J Christie </w:t>
      </w:r>
      <w:r w:rsidR="007C4D8B">
        <w:rPr>
          <w:b/>
        </w:rPr>
        <w:t>(JC)</w:t>
      </w:r>
      <w:r w:rsidR="007C4D8B">
        <w:t>,</w:t>
      </w:r>
    </w:p>
    <w:p w14:paraId="0257C602" w14:textId="77777777" w:rsidR="008B4FEF" w:rsidRDefault="008B4FEF">
      <w:pPr>
        <w:pStyle w:val="BodyText"/>
        <w:spacing w:before="4"/>
        <w:rPr>
          <w:sz w:val="25"/>
        </w:rPr>
      </w:pPr>
    </w:p>
    <w:p w14:paraId="7C53EE80" w14:textId="02C5C0AC" w:rsidR="008B4FEF" w:rsidRDefault="00C34A40">
      <w:pPr>
        <w:pStyle w:val="ListParagraph"/>
        <w:numPr>
          <w:ilvl w:val="0"/>
          <w:numId w:val="2"/>
        </w:numPr>
        <w:tabs>
          <w:tab w:val="left" w:pos="460"/>
        </w:tabs>
        <w:spacing w:before="1"/>
      </w:pPr>
      <w:r>
        <w:rPr>
          <w:b/>
        </w:rPr>
        <w:t>Declarations</w:t>
      </w:r>
      <w:r>
        <w:rPr>
          <w:b/>
          <w:spacing w:val="-2"/>
        </w:rPr>
        <w:t xml:space="preserve"> </w:t>
      </w:r>
      <w:r>
        <w:rPr>
          <w:b/>
        </w:rPr>
        <w:t>of</w:t>
      </w:r>
      <w:r>
        <w:rPr>
          <w:b/>
          <w:spacing w:val="-3"/>
        </w:rPr>
        <w:t xml:space="preserve"> </w:t>
      </w:r>
      <w:r>
        <w:rPr>
          <w:b/>
        </w:rPr>
        <w:t>interest</w:t>
      </w:r>
      <w:r>
        <w:rPr>
          <w:b/>
          <w:spacing w:val="-2"/>
        </w:rPr>
        <w:t xml:space="preserve"> </w:t>
      </w:r>
      <w:r w:rsidRPr="007C4D8B">
        <w:t>–</w:t>
      </w:r>
      <w:r>
        <w:rPr>
          <w:b/>
          <w:spacing w:val="-2"/>
        </w:rPr>
        <w:t xml:space="preserve"> </w:t>
      </w:r>
      <w:r w:rsidR="007C4D8B">
        <w:t>None</w:t>
      </w:r>
    </w:p>
    <w:p w14:paraId="1869A9BF" w14:textId="77777777" w:rsidR="008B4FEF" w:rsidRDefault="008B4FEF">
      <w:pPr>
        <w:pStyle w:val="BodyText"/>
        <w:spacing w:before="4"/>
        <w:rPr>
          <w:b/>
          <w:sz w:val="20"/>
        </w:rPr>
      </w:pPr>
    </w:p>
    <w:p w14:paraId="121EC9A9" w14:textId="776C2A5D" w:rsidR="008B4FEF" w:rsidRDefault="00C34A40" w:rsidP="000B1807">
      <w:pPr>
        <w:pStyle w:val="Heading1"/>
        <w:numPr>
          <w:ilvl w:val="0"/>
          <w:numId w:val="2"/>
        </w:numPr>
        <w:tabs>
          <w:tab w:val="left" w:pos="460"/>
        </w:tabs>
        <w:spacing w:before="1"/>
      </w:pPr>
      <w:r>
        <w:t>Matters</w:t>
      </w:r>
      <w:r>
        <w:rPr>
          <w:spacing w:val="-3"/>
        </w:rPr>
        <w:t xml:space="preserve"> </w:t>
      </w:r>
      <w:r>
        <w:t>Arising</w:t>
      </w:r>
      <w:r w:rsidR="000B1807">
        <w:t xml:space="preserve"> - </w:t>
      </w:r>
      <w:r w:rsidR="000B1807" w:rsidRPr="000B1807">
        <w:rPr>
          <w:b w:val="0"/>
          <w:bCs w:val="0"/>
        </w:rPr>
        <w:t>None</w:t>
      </w:r>
    </w:p>
    <w:p w14:paraId="092933E9" w14:textId="1FF80394" w:rsidR="00920783" w:rsidRPr="00FD0911" w:rsidRDefault="00920783" w:rsidP="007C4D8B">
      <w:pPr>
        <w:pStyle w:val="Heading1"/>
        <w:tabs>
          <w:tab w:val="left" w:pos="460"/>
        </w:tabs>
        <w:ind w:left="0" w:firstLine="0"/>
      </w:pPr>
    </w:p>
    <w:p w14:paraId="7DFE0462" w14:textId="77777777" w:rsidR="008B4FEF" w:rsidRPr="00FD0911" w:rsidRDefault="00C34A40">
      <w:pPr>
        <w:pStyle w:val="Heading1"/>
        <w:numPr>
          <w:ilvl w:val="0"/>
          <w:numId w:val="2"/>
        </w:numPr>
        <w:tabs>
          <w:tab w:val="left" w:pos="460"/>
        </w:tabs>
      </w:pPr>
      <w:r w:rsidRPr="00FD0911">
        <w:t>Planning</w:t>
      </w:r>
      <w:r w:rsidRPr="00FD0911">
        <w:rPr>
          <w:spacing w:val="-3"/>
        </w:rPr>
        <w:t xml:space="preserve"> </w:t>
      </w:r>
      <w:r w:rsidRPr="00FD0911">
        <w:t>applications</w:t>
      </w:r>
    </w:p>
    <w:p w14:paraId="14FB0CF4" w14:textId="77777777" w:rsidR="008B4FEF" w:rsidRPr="00FD0911" w:rsidRDefault="008B4FEF">
      <w:pPr>
        <w:pStyle w:val="BodyText"/>
        <w:spacing w:before="1"/>
        <w:rPr>
          <w:b/>
        </w:rPr>
      </w:pPr>
    </w:p>
    <w:p w14:paraId="580CB435" w14:textId="591BA0AE" w:rsidR="007C4D8B" w:rsidRPr="00185D39" w:rsidRDefault="007C4D8B" w:rsidP="007C4D8B">
      <w:pPr>
        <w:pStyle w:val="ListParagraph"/>
        <w:widowControl/>
        <w:numPr>
          <w:ilvl w:val="0"/>
          <w:numId w:val="5"/>
        </w:numPr>
        <w:tabs>
          <w:tab w:val="left" w:pos="426"/>
        </w:tabs>
        <w:autoSpaceDE/>
        <w:autoSpaceDN/>
        <w:ind w:left="709" w:hanging="142"/>
        <w:contextualSpacing/>
        <w:rPr>
          <w:rStyle w:val="address"/>
          <w:b/>
          <w:i/>
          <w:iCs/>
        </w:rPr>
      </w:pPr>
      <w:r>
        <w:t xml:space="preserve">  </w:t>
      </w:r>
      <w:r w:rsidRPr="00185D39">
        <w:rPr>
          <w:rStyle w:val="address"/>
          <w:b/>
        </w:rPr>
        <w:t xml:space="preserve">22/01862/PLF – Siting of holiday cottage Land South West of </w:t>
      </w:r>
      <w:proofErr w:type="spellStart"/>
      <w:r w:rsidRPr="00185D39">
        <w:rPr>
          <w:rStyle w:val="address"/>
          <w:b/>
        </w:rPr>
        <w:t>Routhorpe</w:t>
      </w:r>
      <w:proofErr w:type="spellEnd"/>
    </w:p>
    <w:p w14:paraId="4B3AE53E" w14:textId="77777777" w:rsidR="008B749F" w:rsidRDefault="008B749F" w:rsidP="008B749F">
      <w:pPr>
        <w:pStyle w:val="ListParagraph"/>
        <w:widowControl/>
        <w:tabs>
          <w:tab w:val="left" w:pos="426"/>
        </w:tabs>
        <w:autoSpaceDE/>
        <w:autoSpaceDN/>
        <w:ind w:left="709" w:firstLine="0"/>
        <w:contextualSpacing/>
        <w:rPr>
          <w:rStyle w:val="address"/>
        </w:rPr>
      </w:pPr>
    </w:p>
    <w:p w14:paraId="232DA600" w14:textId="4CF7BDE7" w:rsidR="008B749F" w:rsidRPr="008B749F" w:rsidRDefault="008B749F" w:rsidP="008B749F">
      <w:pPr>
        <w:widowControl/>
        <w:shd w:val="clear" w:color="auto" w:fill="FFFFFF"/>
        <w:autoSpaceDE/>
        <w:autoSpaceDN/>
        <w:ind w:left="567"/>
        <w:jc w:val="both"/>
        <w:rPr>
          <w:rFonts w:eastAsia="Times New Roman"/>
          <w:color w:val="222222"/>
          <w:lang w:eastAsia="en-GB"/>
        </w:rPr>
      </w:pPr>
      <w:r w:rsidRPr="008B749F">
        <w:rPr>
          <w:rFonts w:eastAsia="Times New Roman"/>
          <w:color w:val="222222"/>
          <w:lang w:eastAsia="en-GB"/>
        </w:rPr>
        <w:t xml:space="preserve">Bainton Parish Council </w:t>
      </w:r>
      <w:r>
        <w:rPr>
          <w:rFonts w:eastAsia="Times New Roman"/>
          <w:color w:val="222222"/>
          <w:lang w:eastAsia="en-GB"/>
        </w:rPr>
        <w:t>agreed</w:t>
      </w:r>
      <w:r w:rsidRPr="008B749F">
        <w:rPr>
          <w:rFonts w:eastAsia="Times New Roman"/>
          <w:color w:val="222222"/>
          <w:lang w:eastAsia="en-GB"/>
        </w:rPr>
        <w:t xml:space="preserve"> to formally OBJECT to the above planning application. </w:t>
      </w:r>
    </w:p>
    <w:p w14:paraId="29461B07" w14:textId="77777777" w:rsidR="008B749F" w:rsidRPr="008B749F" w:rsidRDefault="008B749F" w:rsidP="008B749F">
      <w:pPr>
        <w:widowControl/>
        <w:shd w:val="clear" w:color="auto" w:fill="FFFFFF"/>
        <w:autoSpaceDE/>
        <w:autoSpaceDN/>
        <w:ind w:left="567"/>
        <w:jc w:val="both"/>
        <w:rPr>
          <w:rFonts w:eastAsia="Times New Roman"/>
          <w:color w:val="222222"/>
          <w:lang w:eastAsia="en-GB"/>
        </w:rPr>
      </w:pPr>
    </w:p>
    <w:p w14:paraId="573D26AD" w14:textId="77777777" w:rsidR="008B749F" w:rsidRPr="00FF0466" w:rsidRDefault="008B749F" w:rsidP="00FF0466">
      <w:pPr>
        <w:pStyle w:val="ListParagraph"/>
        <w:widowControl/>
        <w:numPr>
          <w:ilvl w:val="0"/>
          <w:numId w:val="6"/>
        </w:numPr>
        <w:shd w:val="clear" w:color="auto" w:fill="FFFFFF"/>
        <w:autoSpaceDE/>
        <w:autoSpaceDN/>
        <w:ind w:left="851"/>
        <w:jc w:val="both"/>
        <w:rPr>
          <w:rFonts w:eastAsia="Times New Roman"/>
          <w:color w:val="222222"/>
          <w:lang w:eastAsia="en-GB"/>
        </w:rPr>
      </w:pPr>
      <w:r w:rsidRPr="00FF0466">
        <w:rPr>
          <w:rFonts w:eastAsia="Times New Roman"/>
          <w:color w:val="222222"/>
          <w:lang w:eastAsia="en-GB"/>
        </w:rPr>
        <w:t xml:space="preserve">The planning application is contradictory to the East Riding Councils own Structure Plan.  </w:t>
      </w:r>
    </w:p>
    <w:p w14:paraId="3A32F8C5" w14:textId="77777777" w:rsidR="008B749F" w:rsidRPr="00FF0466" w:rsidRDefault="008B749F" w:rsidP="00FF0466">
      <w:pPr>
        <w:pStyle w:val="ListParagraph"/>
        <w:widowControl/>
        <w:numPr>
          <w:ilvl w:val="0"/>
          <w:numId w:val="6"/>
        </w:numPr>
        <w:shd w:val="clear" w:color="auto" w:fill="FFFFFF"/>
        <w:autoSpaceDE/>
        <w:autoSpaceDN/>
        <w:ind w:left="851"/>
        <w:jc w:val="both"/>
        <w:rPr>
          <w:rFonts w:eastAsia="Times New Roman"/>
          <w:color w:val="222222"/>
          <w:lang w:eastAsia="en-GB"/>
        </w:rPr>
      </w:pPr>
      <w:r w:rsidRPr="00FF0466">
        <w:rPr>
          <w:rFonts w:eastAsia="Times New Roman"/>
          <w:color w:val="222222"/>
          <w:lang w:eastAsia="en-GB"/>
        </w:rPr>
        <w:t xml:space="preserve">The site is located almost a kilometre north of the village, which is designated as a non-development community, with no shops or facilities available.  </w:t>
      </w:r>
    </w:p>
    <w:p w14:paraId="0187AAE5" w14:textId="1EE88042" w:rsidR="008B749F" w:rsidRPr="00FF0466" w:rsidRDefault="008B749F" w:rsidP="00FF0466">
      <w:pPr>
        <w:pStyle w:val="ListParagraph"/>
        <w:widowControl/>
        <w:numPr>
          <w:ilvl w:val="0"/>
          <w:numId w:val="6"/>
        </w:numPr>
        <w:shd w:val="clear" w:color="auto" w:fill="FFFFFF"/>
        <w:autoSpaceDE/>
        <w:autoSpaceDN/>
        <w:ind w:left="851"/>
        <w:jc w:val="both"/>
        <w:rPr>
          <w:rFonts w:eastAsia="Times New Roman"/>
          <w:color w:val="222222"/>
          <w:lang w:eastAsia="en-GB"/>
        </w:rPr>
      </w:pPr>
      <w:r w:rsidRPr="00FF0466">
        <w:rPr>
          <w:rFonts w:eastAsia="Times New Roman"/>
          <w:color w:val="222222"/>
          <w:lang w:eastAsia="en-GB"/>
        </w:rPr>
        <w:t>The proposed building is well outside of the building line and is therefore a completely new development in the open countryside.</w:t>
      </w:r>
    </w:p>
    <w:p w14:paraId="6EACA62E" w14:textId="77777777" w:rsidR="00FF0466" w:rsidRPr="00FF0466" w:rsidRDefault="00FF0466" w:rsidP="00FF0466">
      <w:pPr>
        <w:pStyle w:val="ListParagraph"/>
        <w:widowControl/>
        <w:numPr>
          <w:ilvl w:val="0"/>
          <w:numId w:val="6"/>
        </w:numPr>
        <w:shd w:val="clear" w:color="auto" w:fill="FFFFFF"/>
        <w:autoSpaceDE/>
        <w:autoSpaceDN/>
        <w:ind w:left="851"/>
        <w:jc w:val="both"/>
        <w:rPr>
          <w:rFonts w:eastAsia="Times New Roman"/>
          <w:color w:val="222222"/>
          <w:lang w:eastAsia="en-GB"/>
        </w:rPr>
      </w:pPr>
      <w:r w:rsidRPr="00FF0466">
        <w:rPr>
          <w:rFonts w:eastAsia="Times New Roman"/>
          <w:color w:val="222222"/>
          <w:lang w:eastAsia="en-GB"/>
        </w:rPr>
        <w:t>The</w:t>
      </w:r>
      <w:r w:rsidR="008B749F" w:rsidRPr="00FF0466">
        <w:rPr>
          <w:rFonts w:eastAsia="Times New Roman"/>
          <w:color w:val="222222"/>
          <w:lang w:eastAsia="en-GB"/>
        </w:rPr>
        <w:t xml:space="preserve"> entrance is straight out onto the main A614 artery road very close to the Bainton roundabout, a dangerous location with a very bad road traffic accident record and </w:t>
      </w:r>
    </w:p>
    <w:p w14:paraId="1C307FB9" w14:textId="77777777" w:rsidR="00FF0466" w:rsidRPr="00FF0466" w:rsidRDefault="00FF0466" w:rsidP="00FF0466">
      <w:pPr>
        <w:pStyle w:val="ListParagraph"/>
        <w:widowControl/>
        <w:numPr>
          <w:ilvl w:val="0"/>
          <w:numId w:val="6"/>
        </w:numPr>
        <w:shd w:val="clear" w:color="auto" w:fill="FFFFFF"/>
        <w:autoSpaceDE/>
        <w:autoSpaceDN/>
        <w:ind w:left="851"/>
        <w:jc w:val="both"/>
        <w:rPr>
          <w:rFonts w:eastAsia="Times New Roman"/>
          <w:color w:val="222222"/>
          <w:lang w:eastAsia="en-GB"/>
        </w:rPr>
      </w:pPr>
      <w:r w:rsidRPr="00FF0466">
        <w:rPr>
          <w:rFonts w:eastAsia="Times New Roman"/>
          <w:color w:val="222222"/>
          <w:lang w:eastAsia="en-GB"/>
        </w:rPr>
        <w:t>A614 e</w:t>
      </w:r>
      <w:r w:rsidR="008B749F" w:rsidRPr="00FF0466">
        <w:rPr>
          <w:rFonts w:eastAsia="Times New Roman"/>
          <w:color w:val="222222"/>
          <w:lang w:eastAsia="en-GB"/>
        </w:rPr>
        <w:t xml:space="preserve">xperiences very high volumes of traffic all the year around, but especially through the summer months. </w:t>
      </w:r>
    </w:p>
    <w:p w14:paraId="29E76821" w14:textId="0BA0ABDC" w:rsidR="008B749F" w:rsidRPr="00FF0466" w:rsidRDefault="008B749F" w:rsidP="00FF0466">
      <w:pPr>
        <w:pStyle w:val="ListParagraph"/>
        <w:widowControl/>
        <w:numPr>
          <w:ilvl w:val="0"/>
          <w:numId w:val="6"/>
        </w:numPr>
        <w:shd w:val="clear" w:color="auto" w:fill="FFFFFF"/>
        <w:autoSpaceDE/>
        <w:autoSpaceDN/>
        <w:ind w:left="851"/>
        <w:jc w:val="both"/>
        <w:rPr>
          <w:rFonts w:eastAsia="Times New Roman"/>
          <w:color w:val="222222"/>
          <w:lang w:eastAsia="en-GB"/>
        </w:rPr>
      </w:pPr>
      <w:r w:rsidRPr="00FF0466">
        <w:rPr>
          <w:rFonts w:eastAsia="Times New Roman"/>
          <w:color w:val="222222"/>
          <w:lang w:eastAsia="en-GB"/>
        </w:rPr>
        <w:t>The village also has a very poor public transport service.</w:t>
      </w:r>
    </w:p>
    <w:p w14:paraId="2D928598" w14:textId="77777777" w:rsidR="008B749F" w:rsidRPr="008B749F" w:rsidRDefault="008B749F" w:rsidP="00FF0466">
      <w:pPr>
        <w:widowControl/>
        <w:shd w:val="clear" w:color="auto" w:fill="FFFFFF"/>
        <w:autoSpaceDE/>
        <w:autoSpaceDN/>
        <w:ind w:left="851"/>
        <w:jc w:val="both"/>
        <w:rPr>
          <w:rFonts w:eastAsia="Times New Roman"/>
          <w:color w:val="222222"/>
          <w:lang w:eastAsia="en-GB"/>
        </w:rPr>
      </w:pPr>
    </w:p>
    <w:p w14:paraId="691BD642" w14:textId="77777777" w:rsidR="008B749F" w:rsidRPr="00FF0466" w:rsidRDefault="008B749F" w:rsidP="00FF0466">
      <w:pPr>
        <w:pStyle w:val="ListParagraph"/>
        <w:widowControl/>
        <w:numPr>
          <w:ilvl w:val="0"/>
          <w:numId w:val="6"/>
        </w:numPr>
        <w:shd w:val="clear" w:color="auto" w:fill="FFFFFF"/>
        <w:autoSpaceDE/>
        <w:autoSpaceDN/>
        <w:ind w:left="851"/>
        <w:jc w:val="both"/>
        <w:rPr>
          <w:rFonts w:eastAsia="Times New Roman"/>
          <w:color w:val="222222"/>
          <w:lang w:eastAsia="en-GB"/>
        </w:rPr>
      </w:pPr>
      <w:r w:rsidRPr="00FF0466">
        <w:rPr>
          <w:rFonts w:eastAsia="Times New Roman"/>
          <w:color w:val="222222"/>
          <w:lang w:eastAsia="en-GB"/>
        </w:rPr>
        <w:t>We trust the officers and planning committee will view this application as contrary to all the ERYCs planning &amp; environmental policies</w:t>
      </w:r>
    </w:p>
    <w:p w14:paraId="2D795E5B" w14:textId="77777777" w:rsidR="008B749F" w:rsidRDefault="008B749F" w:rsidP="00FF0466">
      <w:pPr>
        <w:pStyle w:val="ListParagraph"/>
        <w:widowControl/>
        <w:tabs>
          <w:tab w:val="left" w:pos="426"/>
        </w:tabs>
        <w:autoSpaceDE/>
        <w:autoSpaceDN/>
        <w:ind w:left="851" w:firstLine="0"/>
        <w:contextualSpacing/>
        <w:rPr>
          <w:rStyle w:val="address"/>
        </w:rPr>
      </w:pPr>
    </w:p>
    <w:p w14:paraId="5A7F3887" w14:textId="2D9263FF" w:rsidR="00FF0466" w:rsidRDefault="00FF0466" w:rsidP="00FF0466">
      <w:pPr>
        <w:pStyle w:val="ListParagraph"/>
        <w:widowControl/>
        <w:tabs>
          <w:tab w:val="left" w:pos="426"/>
        </w:tabs>
        <w:autoSpaceDE/>
        <w:autoSpaceDN/>
        <w:ind w:left="851" w:firstLine="0"/>
        <w:contextualSpacing/>
        <w:rPr>
          <w:rStyle w:val="address"/>
        </w:rPr>
      </w:pPr>
      <w:r>
        <w:rPr>
          <w:rStyle w:val="address"/>
        </w:rPr>
        <w:t>Clerk to submit OBJECT comment on ERYC planning portal, proposed by DW &amp; seconded by BF</w:t>
      </w:r>
    </w:p>
    <w:p w14:paraId="242592F1" w14:textId="77777777" w:rsidR="008B749F" w:rsidRPr="007C4D8B" w:rsidRDefault="008B749F" w:rsidP="008B749F">
      <w:pPr>
        <w:pStyle w:val="ListParagraph"/>
        <w:widowControl/>
        <w:tabs>
          <w:tab w:val="left" w:pos="426"/>
        </w:tabs>
        <w:autoSpaceDE/>
        <w:autoSpaceDN/>
        <w:ind w:left="709" w:firstLine="0"/>
        <w:contextualSpacing/>
        <w:rPr>
          <w:rStyle w:val="address"/>
          <w:i/>
          <w:iCs/>
        </w:rPr>
      </w:pPr>
    </w:p>
    <w:p w14:paraId="2AD4FC02" w14:textId="6412F62A" w:rsidR="004A44B6" w:rsidRPr="00185D39" w:rsidRDefault="007C4D8B" w:rsidP="007C4D8B">
      <w:pPr>
        <w:pStyle w:val="ListParagraph"/>
        <w:widowControl/>
        <w:numPr>
          <w:ilvl w:val="0"/>
          <w:numId w:val="5"/>
        </w:numPr>
        <w:tabs>
          <w:tab w:val="left" w:pos="426"/>
          <w:tab w:val="left" w:pos="851"/>
        </w:tabs>
        <w:autoSpaceDE/>
        <w:autoSpaceDN/>
        <w:ind w:left="709" w:hanging="142"/>
        <w:contextualSpacing/>
        <w:rPr>
          <w:b/>
          <w:i/>
          <w:iCs/>
        </w:rPr>
      </w:pPr>
      <w:r w:rsidRPr="00185D39">
        <w:rPr>
          <w:b/>
          <w:iCs/>
        </w:rPr>
        <w:t>22/01862/PLF – Tree felling Pinfold Cottage</w:t>
      </w:r>
    </w:p>
    <w:p w14:paraId="467AA2DE" w14:textId="77777777" w:rsidR="00FF0466" w:rsidRDefault="00FF0466" w:rsidP="00FF0466">
      <w:pPr>
        <w:pStyle w:val="ListParagraph"/>
        <w:widowControl/>
        <w:tabs>
          <w:tab w:val="left" w:pos="426"/>
          <w:tab w:val="left" w:pos="851"/>
        </w:tabs>
        <w:autoSpaceDE/>
        <w:autoSpaceDN/>
        <w:ind w:left="709" w:firstLine="0"/>
        <w:contextualSpacing/>
        <w:rPr>
          <w:iCs/>
        </w:rPr>
      </w:pPr>
    </w:p>
    <w:p w14:paraId="69C6F0EB" w14:textId="1E4228CD" w:rsidR="00FF0466" w:rsidRDefault="00FF0466" w:rsidP="00FF0466">
      <w:pPr>
        <w:widowControl/>
        <w:tabs>
          <w:tab w:val="left" w:pos="851"/>
        </w:tabs>
        <w:autoSpaceDE/>
        <w:autoSpaceDN/>
        <w:ind w:left="567"/>
        <w:contextualSpacing/>
        <w:rPr>
          <w:rFonts w:eastAsia="Times New Roman"/>
          <w:color w:val="222222"/>
          <w:lang w:eastAsia="en-GB"/>
        </w:rPr>
      </w:pPr>
      <w:r w:rsidRPr="00FF0466">
        <w:rPr>
          <w:rFonts w:eastAsia="Times New Roman"/>
          <w:color w:val="222222"/>
          <w:lang w:eastAsia="en-GB"/>
        </w:rPr>
        <w:t xml:space="preserve">Bainton Parish Council agreed to formally </w:t>
      </w:r>
      <w:r w:rsidRPr="00FF0466">
        <w:rPr>
          <w:rFonts w:eastAsia="Times New Roman"/>
          <w:color w:val="222222"/>
          <w:lang w:eastAsia="en-GB"/>
        </w:rPr>
        <w:t>AGREE</w:t>
      </w:r>
      <w:r w:rsidRPr="00FF0466">
        <w:rPr>
          <w:rFonts w:eastAsia="Times New Roman"/>
          <w:color w:val="222222"/>
          <w:lang w:eastAsia="en-GB"/>
        </w:rPr>
        <w:t xml:space="preserve"> to the above application.</w:t>
      </w:r>
    </w:p>
    <w:p w14:paraId="30AF5567" w14:textId="77777777" w:rsidR="00FF0466" w:rsidRDefault="00FF0466" w:rsidP="00FF0466">
      <w:pPr>
        <w:widowControl/>
        <w:tabs>
          <w:tab w:val="left" w:pos="851"/>
        </w:tabs>
        <w:autoSpaceDE/>
        <w:autoSpaceDN/>
        <w:ind w:left="567"/>
        <w:contextualSpacing/>
        <w:rPr>
          <w:rFonts w:eastAsia="Times New Roman"/>
          <w:color w:val="222222"/>
          <w:lang w:eastAsia="en-GB"/>
        </w:rPr>
      </w:pPr>
    </w:p>
    <w:p w14:paraId="516C0D7C" w14:textId="6A25BB0E" w:rsidR="00FF0466" w:rsidRDefault="00FF0466" w:rsidP="00FF0466">
      <w:pPr>
        <w:pStyle w:val="ListParagraph"/>
        <w:widowControl/>
        <w:numPr>
          <w:ilvl w:val="0"/>
          <w:numId w:val="8"/>
        </w:numPr>
        <w:tabs>
          <w:tab w:val="left" w:pos="426"/>
          <w:tab w:val="left" w:pos="567"/>
          <w:tab w:val="left" w:pos="851"/>
        </w:tabs>
        <w:autoSpaceDE/>
        <w:autoSpaceDN/>
        <w:ind w:left="851" w:hanging="284"/>
        <w:contextualSpacing/>
        <w:rPr>
          <w:iCs/>
        </w:rPr>
      </w:pPr>
      <w:r>
        <w:rPr>
          <w:iCs/>
        </w:rPr>
        <w:t>Tree dead and dangerous therefore should be removed for safety.</w:t>
      </w:r>
    </w:p>
    <w:p w14:paraId="7A1086EA" w14:textId="77777777" w:rsidR="00FF0466" w:rsidRDefault="00FF0466" w:rsidP="00FF0466">
      <w:pPr>
        <w:widowControl/>
        <w:tabs>
          <w:tab w:val="left" w:pos="426"/>
          <w:tab w:val="left" w:pos="851"/>
        </w:tabs>
        <w:autoSpaceDE/>
        <w:autoSpaceDN/>
        <w:ind w:left="567"/>
        <w:contextualSpacing/>
        <w:rPr>
          <w:iCs/>
        </w:rPr>
      </w:pPr>
    </w:p>
    <w:p w14:paraId="7B55EDBD" w14:textId="2E126BF8" w:rsidR="00FF0466" w:rsidRDefault="00FF0466" w:rsidP="00FF0466">
      <w:pPr>
        <w:pStyle w:val="ListParagraph"/>
        <w:widowControl/>
        <w:tabs>
          <w:tab w:val="left" w:pos="426"/>
        </w:tabs>
        <w:autoSpaceDE/>
        <w:autoSpaceDN/>
        <w:ind w:left="851" w:firstLine="0"/>
        <w:contextualSpacing/>
        <w:rPr>
          <w:rStyle w:val="address"/>
        </w:rPr>
      </w:pPr>
      <w:r>
        <w:rPr>
          <w:rStyle w:val="address"/>
        </w:rPr>
        <w:t xml:space="preserve">Clerk to submit </w:t>
      </w:r>
      <w:r>
        <w:rPr>
          <w:rStyle w:val="address"/>
        </w:rPr>
        <w:t>APPROVE</w:t>
      </w:r>
      <w:r>
        <w:rPr>
          <w:rStyle w:val="address"/>
        </w:rPr>
        <w:t xml:space="preserve"> comment on ERYC planning portal</w:t>
      </w:r>
      <w:r>
        <w:rPr>
          <w:rStyle w:val="address"/>
        </w:rPr>
        <w:t>, proposed by PB &amp; seconded by PM</w:t>
      </w:r>
    </w:p>
    <w:p w14:paraId="74D71BE4" w14:textId="77777777" w:rsidR="00FF0466" w:rsidRPr="00FF0466" w:rsidRDefault="00FF0466" w:rsidP="00FF0466">
      <w:pPr>
        <w:widowControl/>
        <w:tabs>
          <w:tab w:val="left" w:pos="851"/>
        </w:tabs>
        <w:autoSpaceDE/>
        <w:autoSpaceDN/>
        <w:ind w:left="567"/>
        <w:contextualSpacing/>
        <w:rPr>
          <w:iCs/>
        </w:rPr>
      </w:pPr>
    </w:p>
    <w:p w14:paraId="10155226" w14:textId="77777777" w:rsidR="00FF0466" w:rsidRPr="007C4D8B" w:rsidRDefault="00FF0466" w:rsidP="00FF0466">
      <w:pPr>
        <w:pStyle w:val="ListParagraph"/>
        <w:widowControl/>
        <w:tabs>
          <w:tab w:val="left" w:pos="426"/>
          <w:tab w:val="left" w:pos="851"/>
        </w:tabs>
        <w:autoSpaceDE/>
        <w:autoSpaceDN/>
        <w:ind w:left="709" w:firstLine="0"/>
        <w:contextualSpacing/>
        <w:rPr>
          <w:i/>
          <w:iCs/>
        </w:rPr>
      </w:pPr>
    </w:p>
    <w:p w14:paraId="44EE95B3" w14:textId="19135DEE" w:rsidR="007C4D8B" w:rsidRPr="00185D39" w:rsidRDefault="007C4D8B" w:rsidP="007C4D8B">
      <w:pPr>
        <w:pStyle w:val="ListParagraph"/>
        <w:widowControl/>
        <w:numPr>
          <w:ilvl w:val="0"/>
          <w:numId w:val="5"/>
        </w:numPr>
        <w:tabs>
          <w:tab w:val="left" w:pos="426"/>
          <w:tab w:val="left" w:pos="851"/>
        </w:tabs>
        <w:autoSpaceDE/>
        <w:autoSpaceDN/>
        <w:ind w:left="709" w:hanging="142"/>
        <w:contextualSpacing/>
        <w:rPr>
          <w:b/>
          <w:iCs/>
        </w:rPr>
      </w:pPr>
      <w:r w:rsidRPr="00185D39">
        <w:rPr>
          <w:b/>
          <w:iCs/>
        </w:rPr>
        <w:t>22/01962/VAR – Land and stores South Lane</w:t>
      </w:r>
    </w:p>
    <w:p w14:paraId="13C4E1A9" w14:textId="77777777" w:rsidR="00FF0466" w:rsidRDefault="00FF0466" w:rsidP="00FF0466">
      <w:pPr>
        <w:pStyle w:val="ListParagraph"/>
        <w:widowControl/>
        <w:tabs>
          <w:tab w:val="left" w:pos="426"/>
          <w:tab w:val="left" w:pos="851"/>
        </w:tabs>
        <w:autoSpaceDE/>
        <w:autoSpaceDN/>
        <w:ind w:left="709" w:firstLine="0"/>
        <w:contextualSpacing/>
        <w:rPr>
          <w:iCs/>
        </w:rPr>
      </w:pPr>
    </w:p>
    <w:p w14:paraId="0311DEB3" w14:textId="113C0ED4" w:rsidR="00FF0466" w:rsidRDefault="00FF0466" w:rsidP="00FF0466">
      <w:pPr>
        <w:pStyle w:val="ListParagraph"/>
        <w:widowControl/>
        <w:tabs>
          <w:tab w:val="left" w:pos="426"/>
          <w:tab w:val="left" w:pos="851"/>
        </w:tabs>
        <w:autoSpaceDE/>
        <w:autoSpaceDN/>
        <w:ind w:left="709" w:firstLine="0"/>
        <w:contextualSpacing/>
        <w:rPr>
          <w:rFonts w:eastAsia="Times New Roman"/>
          <w:color w:val="222222"/>
          <w:lang w:eastAsia="en-GB"/>
        </w:rPr>
      </w:pPr>
      <w:r w:rsidRPr="008B749F">
        <w:rPr>
          <w:rFonts w:eastAsia="Times New Roman"/>
          <w:color w:val="222222"/>
          <w:lang w:eastAsia="en-GB"/>
        </w:rPr>
        <w:t xml:space="preserve">Bainton Parish Council </w:t>
      </w:r>
      <w:r>
        <w:rPr>
          <w:rFonts w:eastAsia="Times New Roman"/>
          <w:color w:val="222222"/>
          <w:lang w:eastAsia="en-GB"/>
        </w:rPr>
        <w:t>agreed</w:t>
      </w:r>
      <w:r w:rsidRPr="008B749F">
        <w:rPr>
          <w:rFonts w:eastAsia="Times New Roman"/>
          <w:color w:val="222222"/>
          <w:lang w:eastAsia="en-GB"/>
        </w:rPr>
        <w:t xml:space="preserve"> to formally OBJECT to the above planning application</w:t>
      </w:r>
    </w:p>
    <w:p w14:paraId="4811868C" w14:textId="77777777" w:rsidR="00FF0466" w:rsidRDefault="00FF0466" w:rsidP="00FF0466">
      <w:pPr>
        <w:pStyle w:val="ListParagraph"/>
        <w:widowControl/>
        <w:tabs>
          <w:tab w:val="left" w:pos="426"/>
          <w:tab w:val="left" w:pos="851"/>
        </w:tabs>
        <w:autoSpaceDE/>
        <w:autoSpaceDN/>
        <w:ind w:left="709" w:firstLine="0"/>
        <w:contextualSpacing/>
        <w:rPr>
          <w:rFonts w:eastAsia="Times New Roman"/>
          <w:color w:val="222222"/>
          <w:lang w:eastAsia="en-GB"/>
        </w:rPr>
      </w:pPr>
    </w:p>
    <w:p w14:paraId="57937363" w14:textId="77777777" w:rsidR="00FF0466" w:rsidRDefault="00FF0466" w:rsidP="00185D39">
      <w:pPr>
        <w:pStyle w:val="ListParagraph"/>
        <w:numPr>
          <w:ilvl w:val="0"/>
          <w:numId w:val="8"/>
        </w:numPr>
        <w:ind w:left="709"/>
        <w:jc w:val="both"/>
      </w:pPr>
      <w:r>
        <w:t>Objection was in relation to the removal of the clauses assigned to the application as these clauses are there to protect the conservation area and general appearance in the village.  These measures need to remain in place to protect the village aesthetics.  The application is on the boundary of a conservation are therefore appearance is highly significant.</w:t>
      </w:r>
    </w:p>
    <w:p w14:paraId="63639727" w14:textId="4EBE75D4" w:rsidR="00FF0466" w:rsidRPr="007C4D8B" w:rsidRDefault="00FF0466" w:rsidP="00185D39">
      <w:pPr>
        <w:pStyle w:val="ListParagraph"/>
        <w:widowControl/>
        <w:numPr>
          <w:ilvl w:val="0"/>
          <w:numId w:val="8"/>
        </w:numPr>
        <w:tabs>
          <w:tab w:val="left" w:pos="426"/>
          <w:tab w:val="left" w:pos="851"/>
        </w:tabs>
        <w:autoSpaceDE/>
        <w:autoSpaceDN/>
        <w:ind w:left="709"/>
        <w:contextualSpacing/>
        <w:rPr>
          <w:iCs/>
        </w:rPr>
      </w:pPr>
      <w:r>
        <w:t>No concerns were raised in relation to the summer room/</w:t>
      </w:r>
      <w:proofErr w:type="spellStart"/>
      <w:r>
        <w:t>velux</w:t>
      </w:r>
      <w:proofErr w:type="spellEnd"/>
      <w:r>
        <w:t xml:space="preserve"> windows</w:t>
      </w:r>
    </w:p>
    <w:p w14:paraId="32AB27BE" w14:textId="77777777" w:rsidR="00FF0466" w:rsidRDefault="00FF0466" w:rsidP="00185D39">
      <w:pPr>
        <w:widowControl/>
        <w:tabs>
          <w:tab w:val="left" w:pos="1276"/>
        </w:tabs>
        <w:autoSpaceDE/>
        <w:autoSpaceDN/>
        <w:ind w:left="709"/>
        <w:contextualSpacing/>
        <w:rPr>
          <w:rStyle w:val="address"/>
        </w:rPr>
      </w:pPr>
    </w:p>
    <w:p w14:paraId="2F614D1E" w14:textId="181963FE" w:rsidR="00FF0466" w:rsidRDefault="00FF0466" w:rsidP="00185D39">
      <w:pPr>
        <w:widowControl/>
        <w:tabs>
          <w:tab w:val="left" w:pos="1276"/>
        </w:tabs>
        <w:autoSpaceDE/>
        <w:autoSpaceDN/>
        <w:ind w:left="709"/>
        <w:contextualSpacing/>
        <w:rPr>
          <w:rStyle w:val="address"/>
        </w:rPr>
      </w:pPr>
      <w:r>
        <w:rPr>
          <w:rStyle w:val="address"/>
        </w:rPr>
        <w:t xml:space="preserve">Clerk to submit </w:t>
      </w:r>
      <w:r>
        <w:rPr>
          <w:rStyle w:val="address"/>
        </w:rPr>
        <w:t>OBJECT</w:t>
      </w:r>
      <w:r>
        <w:rPr>
          <w:rStyle w:val="address"/>
        </w:rPr>
        <w:t xml:space="preserve"> comment on ERYC planning portal, proposed by </w:t>
      </w:r>
      <w:r>
        <w:rPr>
          <w:rStyle w:val="address"/>
        </w:rPr>
        <w:t>BF &amp; seconded by SL</w:t>
      </w:r>
    </w:p>
    <w:p w14:paraId="0FD9BE2C" w14:textId="77777777" w:rsidR="00FF0466" w:rsidRDefault="00FF0466" w:rsidP="007C4D8B">
      <w:pPr>
        <w:pStyle w:val="Heading1"/>
        <w:tabs>
          <w:tab w:val="left" w:pos="528"/>
        </w:tabs>
        <w:spacing w:before="91"/>
        <w:ind w:left="527" w:firstLine="0"/>
      </w:pPr>
    </w:p>
    <w:p w14:paraId="12F58C62" w14:textId="77777777" w:rsidR="00AD53CC" w:rsidRDefault="00AD53CC" w:rsidP="007C4D8B">
      <w:pPr>
        <w:pStyle w:val="Heading1"/>
        <w:tabs>
          <w:tab w:val="left" w:pos="528"/>
        </w:tabs>
        <w:spacing w:before="91"/>
        <w:ind w:left="527" w:firstLine="0"/>
      </w:pPr>
      <w:bookmarkStart w:id="0" w:name="_GoBack"/>
      <w:bookmarkEnd w:id="0"/>
    </w:p>
    <w:p w14:paraId="0482737A" w14:textId="738A32AA" w:rsidR="008B4FEF" w:rsidRPr="007C4D8B" w:rsidRDefault="006B4C42" w:rsidP="007C4D8B">
      <w:pPr>
        <w:pStyle w:val="Heading1"/>
        <w:tabs>
          <w:tab w:val="left" w:pos="528"/>
        </w:tabs>
        <w:spacing w:before="91"/>
        <w:ind w:left="527" w:firstLine="0"/>
      </w:pPr>
      <w:r w:rsidRPr="00FD0911">
        <w:rPr>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0C143E74"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" strokecolor="#30849b">
                <w10:wrap anchorx="page" anchory="page"/>
              </v:line>
            </w:pict>
          </mc:Fallback>
        </mc:AlternateContent>
      </w:r>
    </w:p>
    <w:p w14:paraId="1B94B16A" w14:textId="77777777" w:rsidR="008B4FEF" w:rsidRPr="00FD0911" w:rsidRDefault="00C34A40">
      <w:pPr>
        <w:pStyle w:val="Heading1"/>
        <w:numPr>
          <w:ilvl w:val="0"/>
          <w:numId w:val="2"/>
        </w:numPr>
        <w:tabs>
          <w:tab w:val="left" w:pos="460"/>
        </w:tabs>
        <w:spacing w:before="1"/>
      </w:pPr>
      <w:r w:rsidRPr="00FD0911">
        <w:lastRenderedPageBreak/>
        <w:t>Any other business</w:t>
      </w:r>
    </w:p>
    <w:p w14:paraId="3266FBC9" w14:textId="77777777" w:rsidR="008B4FEF" w:rsidRPr="00FD0911" w:rsidRDefault="008B4FEF">
      <w:pPr>
        <w:pStyle w:val="BodyText"/>
        <w:rPr>
          <w:b/>
        </w:rPr>
      </w:pPr>
    </w:p>
    <w:p w14:paraId="33D6246A" w14:textId="270DD7EA" w:rsidR="008B4FEF" w:rsidRPr="00FD0911" w:rsidRDefault="00C34A40">
      <w:pPr>
        <w:pStyle w:val="ListParagraph"/>
        <w:numPr>
          <w:ilvl w:val="0"/>
          <w:numId w:val="1"/>
        </w:numPr>
        <w:tabs>
          <w:tab w:val="left" w:pos="809"/>
        </w:tabs>
        <w:ind w:right="104"/>
        <w:jc w:val="both"/>
      </w:pPr>
      <w:r w:rsidRPr="00FD0911">
        <w:t xml:space="preserve">Elected Members – </w:t>
      </w:r>
      <w:r w:rsidR="007C4D8B">
        <w:t>None</w:t>
      </w:r>
    </w:p>
    <w:p w14:paraId="393FBA8B" w14:textId="77777777" w:rsidR="008B4FEF" w:rsidRPr="00FD0911" w:rsidRDefault="008B4FEF">
      <w:pPr>
        <w:pStyle w:val="BodyText"/>
      </w:pPr>
    </w:p>
    <w:p w14:paraId="5CE43DA3" w14:textId="77777777" w:rsidR="008B4FEF" w:rsidRPr="00FD0911" w:rsidRDefault="00C34A40">
      <w:pPr>
        <w:pStyle w:val="ListParagraph"/>
        <w:numPr>
          <w:ilvl w:val="0"/>
          <w:numId w:val="1"/>
        </w:numPr>
        <w:tabs>
          <w:tab w:val="left" w:pos="809"/>
        </w:tabs>
        <w:spacing w:before="1"/>
        <w:jc w:val="both"/>
      </w:pPr>
      <w:r w:rsidRPr="00FD0911">
        <w:t>Members of</w:t>
      </w:r>
      <w:r w:rsidRPr="00FD0911">
        <w:rPr>
          <w:spacing w:val="-2"/>
        </w:rPr>
        <w:t xml:space="preserve"> </w:t>
      </w:r>
      <w:r w:rsidRPr="00FD0911">
        <w:t>the</w:t>
      </w:r>
      <w:r w:rsidRPr="00FD0911">
        <w:rPr>
          <w:spacing w:val="-3"/>
        </w:rPr>
        <w:t xml:space="preserve"> </w:t>
      </w:r>
      <w:r w:rsidRPr="00FD0911">
        <w:t>public</w:t>
      </w:r>
      <w:r w:rsidRPr="00FD0911">
        <w:rPr>
          <w:spacing w:val="1"/>
        </w:rPr>
        <w:t xml:space="preserve"> </w:t>
      </w:r>
      <w:r w:rsidRPr="00FD0911">
        <w:t>-</w:t>
      </w:r>
      <w:r w:rsidRPr="00FD0911">
        <w:rPr>
          <w:spacing w:val="-4"/>
        </w:rPr>
        <w:t xml:space="preserve"> </w:t>
      </w:r>
      <w:r w:rsidRPr="00FD0911">
        <w:t>None</w:t>
      </w:r>
    </w:p>
    <w:p w14:paraId="3B1D7992" w14:textId="77777777" w:rsidR="008B4FEF" w:rsidRPr="00FD0911" w:rsidRDefault="008B4FEF">
      <w:pPr>
        <w:pStyle w:val="BodyText"/>
      </w:pPr>
    </w:p>
    <w:p w14:paraId="74CDAA55" w14:textId="01F8FC6F" w:rsidR="008B4FEF" w:rsidRPr="00FD0911" w:rsidRDefault="00C34A40">
      <w:pPr>
        <w:pStyle w:val="ListParagraph"/>
        <w:numPr>
          <w:ilvl w:val="0"/>
          <w:numId w:val="2"/>
        </w:numPr>
        <w:tabs>
          <w:tab w:val="left" w:pos="460"/>
        </w:tabs>
        <w:spacing w:line="480" w:lineRule="auto"/>
        <w:ind w:right="5178"/>
      </w:pPr>
      <w:r w:rsidRPr="00FD0911">
        <w:rPr>
          <w:b/>
        </w:rPr>
        <w:t xml:space="preserve">Date of next meeting: </w:t>
      </w:r>
      <w:r w:rsidR="007C4D8B">
        <w:t>18 July</w:t>
      </w:r>
      <w:r w:rsidRPr="00FD0911">
        <w:t xml:space="preserve"> 202</w:t>
      </w:r>
      <w:r w:rsidR="000B1807" w:rsidRPr="00FD0911">
        <w:t>2</w:t>
      </w:r>
      <w:r w:rsidRPr="00FD0911">
        <w:t xml:space="preserve"> at 7pm</w:t>
      </w:r>
      <w:r w:rsidRPr="00FD0911">
        <w:rPr>
          <w:spacing w:val="-59"/>
        </w:rPr>
        <w:t xml:space="preserve"> </w:t>
      </w:r>
    </w:p>
    <w:sectPr w:rsidR="008B4FEF" w:rsidRPr="00FD0911">
      <w:headerReference w:type="even" r:id="rId8"/>
      <w:headerReference w:type="default" r:id="rId9"/>
      <w:footerReference w:type="even" r:id="rId10"/>
      <w:footerReference w:type="default" r:id="rId11"/>
      <w:headerReference w:type="first" r:id="rId12"/>
      <w:footerReference w:type="first" r:id="rId13"/>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2724A" w14:textId="77777777" w:rsidR="005D1FC4" w:rsidRDefault="005D1FC4">
      <w:r>
        <w:separator/>
      </w:r>
    </w:p>
  </w:endnote>
  <w:endnote w:type="continuationSeparator" w:id="0">
    <w:p w14:paraId="19BF9965" w14:textId="77777777" w:rsidR="005D1FC4" w:rsidRDefault="005D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6B4C42" w:rsidRDefault="006B4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6B4C42" w:rsidRDefault="006B4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6B4C42" w:rsidRDefault="006B4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32D2C" w14:textId="77777777" w:rsidR="005D1FC4" w:rsidRDefault="005D1FC4">
      <w:r>
        <w:separator/>
      </w:r>
    </w:p>
  </w:footnote>
  <w:footnote w:type="continuationSeparator" w:id="0">
    <w:p w14:paraId="0DEBCE3F" w14:textId="77777777" w:rsidR="005D1FC4" w:rsidRDefault="005D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6B4C42" w:rsidRDefault="006B4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B4FEF" w:rsidRDefault="006B4C4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6B4C42" w:rsidRDefault="006B4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364" w:hanging="360"/>
      </w:pPr>
      <w:rPr>
        <w:rFonts w:cs="Times New Roman" w:hint="default"/>
        <w:b w:val="0"/>
        <w:i w:val="0"/>
        <w:color w:val="auto"/>
        <w:sz w:val="22"/>
        <w:szCs w:val="28"/>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09872928"/>
    <w:multiLevelType w:val="hybridMultilevel"/>
    <w:tmpl w:val="26CE06D6"/>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A1B40F7A">
      <w:start w:val="1"/>
      <w:numFmt w:val="lowerRoman"/>
      <w:lvlText w:val="%2)"/>
      <w:lvlJc w:val="left"/>
      <w:pPr>
        <w:ind w:left="808" w:hanging="361"/>
        <w:jc w:val="right"/>
      </w:pPr>
      <w:rPr>
        <w:rFonts w:ascii="Arial" w:eastAsia="Arial" w:hAnsi="Arial" w:cs="Arial" w:hint="default"/>
        <w:b w:val="0"/>
        <w:bCs w:val="0"/>
        <w:i w:val="0"/>
        <w:iCs w:val="0"/>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1CFC371C"/>
    <w:multiLevelType w:val="hybridMultilevel"/>
    <w:tmpl w:val="E4D2F5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2DED16F5"/>
    <w:multiLevelType w:val="hybridMultilevel"/>
    <w:tmpl w:val="BE6CBB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94D0693"/>
    <w:multiLevelType w:val="hybridMultilevel"/>
    <w:tmpl w:val="55EEF1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7"/>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82124"/>
    <w:rsid w:val="000B1807"/>
    <w:rsid w:val="00185D39"/>
    <w:rsid w:val="00196CF5"/>
    <w:rsid w:val="00345BEB"/>
    <w:rsid w:val="00356C0E"/>
    <w:rsid w:val="00393555"/>
    <w:rsid w:val="003E45F4"/>
    <w:rsid w:val="00415F2D"/>
    <w:rsid w:val="004A44B6"/>
    <w:rsid w:val="004F2FEC"/>
    <w:rsid w:val="0054399A"/>
    <w:rsid w:val="00586BFB"/>
    <w:rsid w:val="005D1FC4"/>
    <w:rsid w:val="005E4912"/>
    <w:rsid w:val="005F68C9"/>
    <w:rsid w:val="00661063"/>
    <w:rsid w:val="006B4C42"/>
    <w:rsid w:val="00747831"/>
    <w:rsid w:val="007C4D8B"/>
    <w:rsid w:val="008B4FEF"/>
    <w:rsid w:val="008B749F"/>
    <w:rsid w:val="008D3750"/>
    <w:rsid w:val="00920783"/>
    <w:rsid w:val="009C6096"/>
    <w:rsid w:val="00A21B21"/>
    <w:rsid w:val="00A26063"/>
    <w:rsid w:val="00AD53CC"/>
    <w:rsid w:val="00BA2495"/>
    <w:rsid w:val="00BF4A2B"/>
    <w:rsid w:val="00C003F8"/>
    <w:rsid w:val="00C34A40"/>
    <w:rsid w:val="00CB5011"/>
    <w:rsid w:val="00CE1952"/>
    <w:rsid w:val="00CE197D"/>
    <w:rsid w:val="00D20A6A"/>
    <w:rsid w:val="00D91C2C"/>
    <w:rsid w:val="00E06ACC"/>
    <w:rsid w:val="00EB0759"/>
    <w:rsid w:val="00FA0210"/>
    <w:rsid w:val="00FD0911"/>
    <w:rsid w:val="00FF0466"/>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7C4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7C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8915">
      <w:bodyDiv w:val="1"/>
      <w:marLeft w:val="0"/>
      <w:marRight w:val="0"/>
      <w:marTop w:val="0"/>
      <w:marBottom w:val="0"/>
      <w:divBdr>
        <w:top w:val="none" w:sz="0" w:space="0" w:color="auto"/>
        <w:left w:val="none" w:sz="0" w:space="0" w:color="auto"/>
        <w:bottom w:val="none" w:sz="0" w:space="0" w:color="auto"/>
        <w:right w:val="none" w:sz="0" w:space="0" w:color="auto"/>
      </w:divBdr>
      <w:divsChild>
        <w:div w:id="1061102470">
          <w:marLeft w:val="0"/>
          <w:marRight w:val="0"/>
          <w:marTop w:val="0"/>
          <w:marBottom w:val="0"/>
          <w:divBdr>
            <w:top w:val="none" w:sz="0" w:space="0" w:color="auto"/>
            <w:left w:val="none" w:sz="0" w:space="0" w:color="auto"/>
            <w:bottom w:val="none" w:sz="0" w:space="0" w:color="auto"/>
            <w:right w:val="none" w:sz="0" w:space="0" w:color="auto"/>
          </w:divBdr>
        </w:div>
        <w:div w:id="1494370581">
          <w:marLeft w:val="0"/>
          <w:marRight w:val="0"/>
          <w:marTop w:val="0"/>
          <w:marBottom w:val="0"/>
          <w:divBdr>
            <w:top w:val="none" w:sz="0" w:space="0" w:color="auto"/>
            <w:left w:val="none" w:sz="0" w:space="0" w:color="auto"/>
            <w:bottom w:val="none" w:sz="0" w:space="0" w:color="auto"/>
            <w:right w:val="none" w:sz="0" w:space="0" w:color="auto"/>
          </w:divBdr>
        </w:div>
        <w:div w:id="1128276435">
          <w:marLeft w:val="0"/>
          <w:marRight w:val="0"/>
          <w:marTop w:val="0"/>
          <w:marBottom w:val="0"/>
          <w:divBdr>
            <w:top w:val="none" w:sz="0" w:space="0" w:color="auto"/>
            <w:left w:val="none" w:sz="0" w:space="0" w:color="auto"/>
            <w:bottom w:val="none" w:sz="0" w:space="0" w:color="auto"/>
            <w:right w:val="none" w:sz="0" w:space="0" w:color="auto"/>
          </w:divBdr>
        </w:div>
        <w:div w:id="968322698">
          <w:marLeft w:val="0"/>
          <w:marRight w:val="0"/>
          <w:marTop w:val="0"/>
          <w:marBottom w:val="0"/>
          <w:divBdr>
            <w:top w:val="none" w:sz="0" w:space="0" w:color="auto"/>
            <w:left w:val="none" w:sz="0" w:space="0" w:color="auto"/>
            <w:bottom w:val="none" w:sz="0" w:space="0" w:color="auto"/>
            <w:right w:val="none" w:sz="0" w:space="0" w:color="auto"/>
          </w:divBdr>
        </w:div>
        <w:div w:id="1298490138">
          <w:marLeft w:val="0"/>
          <w:marRight w:val="0"/>
          <w:marTop w:val="0"/>
          <w:marBottom w:val="0"/>
          <w:divBdr>
            <w:top w:val="none" w:sz="0" w:space="0" w:color="auto"/>
            <w:left w:val="none" w:sz="0" w:space="0" w:color="auto"/>
            <w:bottom w:val="none" w:sz="0" w:space="0" w:color="auto"/>
            <w:right w:val="none" w:sz="0" w:space="0" w:color="auto"/>
          </w:divBdr>
        </w:div>
        <w:div w:id="1970280117">
          <w:marLeft w:val="0"/>
          <w:marRight w:val="0"/>
          <w:marTop w:val="0"/>
          <w:marBottom w:val="0"/>
          <w:divBdr>
            <w:top w:val="none" w:sz="0" w:space="0" w:color="auto"/>
            <w:left w:val="none" w:sz="0" w:space="0" w:color="auto"/>
            <w:bottom w:val="none" w:sz="0" w:space="0" w:color="auto"/>
            <w:right w:val="none" w:sz="0" w:space="0" w:color="auto"/>
          </w:divBdr>
        </w:div>
        <w:div w:id="688683043">
          <w:marLeft w:val="0"/>
          <w:marRight w:val="0"/>
          <w:marTop w:val="0"/>
          <w:marBottom w:val="0"/>
          <w:divBdr>
            <w:top w:val="none" w:sz="0" w:space="0" w:color="auto"/>
            <w:left w:val="none" w:sz="0" w:space="0" w:color="auto"/>
            <w:bottom w:val="none" w:sz="0" w:space="0" w:color="auto"/>
            <w:right w:val="none" w:sz="0" w:space="0" w:color="auto"/>
          </w:divBdr>
        </w:div>
      </w:divsChild>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4</cp:revision>
  <cp:lastPrinted>2022-01-19T11:10:00Z</cp:lastPrinted>
  <dcterms:created xsi:type="dcterms:W3CDTF">2022-06-28T19:30:00Z</dcterms:created>
  <dcterms:modified xsi:type="dcterms:W3CDTF">2022-06-28T19:44:00Z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ies>
</file>