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A7F7C" w14:textId="726A059F" w:rsidR="008B4FEF" w:rsidRDefault="006B4C42">
      <w:pPr>
        <w:pStyle w:val="Heading1"/>
        <w:spacing w:before="94"/>
        <w:ind w:left="354" w:firstLine="0"/>
      </w:pPr>
      <w:r>
        <w:rPr>
          <w:noProof/>
          <w:lang w:eastAsia="en-GB"/>
        </w:rPr>
        <mc:AlternateContent>
          <mc:Choice Requires="wps">
            <w:drawing>
              <wp:anchor distT="0" distB="0" distL="114300" distR="114300" simplePos="0" relativeHeight="15728640" behindDoc="0" locked="0" layoutInCell="1" allowOverlap="1" wp14:anchorId="110C65FC" wp14:editId="23D2677A">
                <wp:simplePos x="0" y="0"/>
                <wp:positionH relativeFrom="page">
                  <wp:posOffset>-635</wp:posOffset>
                </wp:positionH>
                <wp:positionV relativeFrom="page">
                  <wp:posOffset>789305</wp:posOffset>
                </wp:positionV>
                <wp:extent cx="7539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E25F"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8q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MpDZzrjCghYqZ0NtdGzejFbTb87pPSqIerAI8PXi4G0LGQkb1LCwRnA33efNYMYcvQ6tulc&#10;2zZAQgPQOU7jcp8GP3tE4fJpMp6PJxOMaO9LSNEnGuv8J65bFIwSS+Acgclp63wgQoo+JLyj9EZI&#10;GYctFepKPJ+MJjHBaSlYcIYwZw/7lbToREAu43SWzz/GqsDzGGb1UbEI1nDC1jfbEyGvNjwuVcCD&#10;UoDOzbrq4cc8na9n61k+yEfT9SBPq2rwYbPKB9NN9jSpxtVqVWU/A7UsLxrBGFeBXa/NLP+72d9+&#10;yVVVd3Xe25C8RY/9ArL9HknHWYbxXYWw1+yys/2MQY4x+PZ1gt4fz2A/fvDlLwAAAP//AwBQSwME&#10;FAAGAAgAAAAhAGryIeTaAAAACgEAAA8AAABkcnMvZG93bnJldi54bWxMj8FqwzAQRO+F/IPYQG+J&#10;bLc0wbUcQqDQW4mb3NfW1jaxJCMpjvv33UChPe7MMPO22M1mEBP50DurIF0nIMg2Tve2VXD6fFtt&#10;QYSIVuPgLCn4pgC7cvFQYK7dzR5pqmIruMSGHBV0MY65lKHpyGBYu5Ese1/OG4x8+lZqjzcuN4PM&#10;kuRFGuwtL3Q40qGj5lJdjYKLGff15h0PeD4PlW+OHzwzKfW4nPevICLN8S8Md3xGh5KZane1OohB&#10;wSrlIMvZ8xOIu59uNxmI+leSZSH/v1D+AAAA//8DAFBLAQItABQABgAIAAAAIQC2gziS/gAAAOEB&#10;AAATAAAAAAAAAAAAAAAAAAAAAABbQ29udGVudF9UeXBlc10ueG1sUEsBAi0AFAAGAAgAAAAhADj9&#10;If/WAAAAlAEAAAsAAAAAAAAAAAAAAAAALwEAAF9yZWxzLy5yZWxzUEsBAi0AFAAGAAgAAAAhAJEO&#10;ryoWAgAAKAQAAA4AAAAAAAAAAAAAAAAALgIAAGRycy9lMm9Eb2MueG1sUEsBAi0AFAAGAAgAAAAh&#10;AGryIeTaAAAACgEAAA8AAAAAAAAAAAAAAAAAcAQAAGRycy9kb3ducmV2LnhtbFBLBQYAAAAABAAE&#10;APMAAAB3BQAAAAA=&#10;" strokecolor="#30849b">
                <w10:wrap anchorx="page" anchory="page"/>
              </v:line>
            </w:pict>
          </mc:Fallback>
        </mc:AlternateContent>
      </w:r>
      <w:r w:rsidR="00C34A40">
        <w:t>Minutes</w:t>
      </w:r>
      <w:r w:rsidR="00C34A40">
        <w:rPr>
          <w:spacing w:val="-1"/>
        </w:rPr>
        <w:t xml:space="preserve"> </w:t>
      </w:r>
      <w:r w:rsidR="00C34A40">
        <w:t>of</w:t>
      </w:r>
      <w:r w:rsidR="00C34A40">
        <w:rPr>
          <w:spacing w:val="-2"/>
        </w:rPr>
        <w:t xml:space="preserve"> </w:t>
      </w:r>
      <w:r w:rsidR="00C34A40">
        <w:t>the</w:t>
      </w:r>
      <w:r w:rsidR="00C34A40">
        <w:rPr>
          <w:spacing w:val="-3"/>
        </w:rPr>
        <w:t xml:space="preserve"> </w:t>
      </w:r>
      <w:r w:rsidR="00C34A40">
        <w:t>meeting</w:t>
      </w:r>
      <w:r w:rsidR="00C34A40">
        <w:rPr>
          <w:spacing w:val="-4"/>
        </w:rPr>
        <w:t xml:space="preserve"> </w:t>
      </w:r>
      <w:r w:rsidR="00C34A40">
        <w:t>held</w:t>
      </w:r>
      <w:r w:rsidR="00C34A40">
        <w:rPr>
          <w:spacing w:val="-2"/>
        </w:rPr>
        <w:t xml:space="preserve"> </w:t>
      </w:r>
      <w:r w:rsidR="00C34A40">
        <w:t>on</w:t>
      </w:r>
      <w:r w:rsidR="00C34A40">
        <w:rPr>
          <w:spacing w:val="-1"/>
        </w:rPr>
        <w:t xml:space="preserve"> </w:t>
      </w:r>
      <w:r w:rsidR="00920783">
        <w:t xml:space="preserve">Monday </w:t>
      </w:r>
      <w:r w:rsidR="002C169A">
        <w:t>30</w:t>
      </w:r>
      <w:r w:rsidR="002C169A" w:rsidRPr="002C169A">
        <w:rPr>
          <w:vertAlign w:val="superscript"/>
        </w:rPr>
        <w:t>th</w:t>
      </w:r>
      <w:r w:rsidR="002C169A">
        <w:t xml:space="preserve"> January 2023</w:t>
      </w:r>
      <w:r w:rsidR="00C34A40">
        <w:t xml:space="preserve"> at</w:t>
      </w:r>
      <w:r w:rsidR="00C34A40">
        <w:rPr>
          <w:spacing w:val="1"/>
        </w:rPr>
        <w:t xml:space="preserve"> </w:t>
      </w:r>
      <w:r w:rsidR="00C34A40">
        <w:t>7.00</w:t>
      </w:r>
      <w:r w:rsidR="00C34A40">
        <w:rPr>
          <w:spacing w:val="-5"/>
        </w:rPr>
        <w:t xml:space="preserve"> </w:t>
      </w:r>
      <w:r w:rsidR="00C34A40">
        <w:t>pm</w:t>
      </w:r>
      <w:r w:rsidR="00C34A40">
        <w:rPr>
          <w:spacing w:val="-3"/>
        </w:rPr>
        <w:t xml:space="preserve"> </w:t>
      </w:r>
      <w:r w:rsidR="00C34A40">
        <w:t>in</w:t>
      </w:r>
      <w:r w:rsidR="00C34A40">
        <w:rPr>
          <w:spacing w:val="-1"/>
        </w:rPr>
        <w:t xml:space="preserve"> </w:t>
      </w:r>
      <w:r w:rsidR="00C34A40">
        <w:t>Bainton Village</w:t>
      </w:r>
      <w:r w:rsidR="00C34A40">
        <w:rPr>
          <w:spacing w:val="-3"/>
        </w:rPr>
        <w:t xml:space="preserve"> </w:t>
      </w:r>
      <w:r w:rsidR="00C34A40">
        <w:t>Hall</w:t>
      </w:r>
    </w:p>
    <w:p w14:paraId="5209B69A" w14:textId="77777777" w:rsidR="008B4FEF" w:rsidRDefault="008B4FEF">
      <w:pPr>
        <w:pStyle w:val="BodyText"/>
        <w:spacing w:before="7"/>
        <w:rPr>
          <w:b/>
          <w:sz w:val="20"/>
        </w:rPr>
      </w:pPr>
    </w:p>
    <w:p w14:paraId="59AF03D7" w14:textId="41C8F9AC" w:rsidR="008B4FEF" w:rsidRDefault="00C34A40">
      <w:pPr>
        <w:pStyle w:val="ListParagraph"/>
        <w:numPr>
          <w:ilvl w:val="0"/>
          <w:numId w:val="2"/>
        </w:numPr>
        <w:tabs>
          <w:tab w:val="left" w:pos="460"/>
        </w:tabs>
        <w:ind w:right="102"/>
        <w:jc w:val="both"/>
      </w:pPr>
      <w:r>
        <w:rPr>
          <w:b/>
        </w:rPr>
        <w:t>Present</w:t>
      </w:r>
      <w:r>
        <w:t>:</w:t>
      </w:r>
      <w:r>
        <w:rPr>
          <w:spacing w:val="-3"/>
        </w:rPr>
        <w:t xml:space="preserve"> </w:t>
      </w:r>
      <w:r w:rsidR="00B72359">
        <w:rPr>
          <w:spacing w:val="-3"/>
        </w:rPr>
        <w:t>Cllr P Brierley</w:t>
      </w:r>
      <w:r w:rsidR="005B6490">
        <w:rPr>
          <w:spacing w:val="-3"/>
        </w:rPr>
        <w:t xml:space="preserve">, </w:t>
      </w:r>
      <w:proofErr w:type="spellStart"/>
      <w:r w:rsidR="005B6490">
        <w:rPr>
          <w:spacing w:val="-3"/>
        </w:rPr>
        <w:t>CHairman</w:t>
      </w:r>
      <w:proofErr w:type="spellEnd"/>
      <w:r w:rsidR="00B72359">
        <w:rPr>
          <w:spacing w:val="-3"/>
        </w:rPr>
        <w:t xml:space="preserve"> </w:t>
      </w:r>
      <w:r w:rsidR="00B72359" w:rsidRPr="00B72359">
        <w:rPr>
          <w:b/>
          <w:spacing w:val="-3"/>
        </w:rPr>
        <w:t>(PB)</w:t>
      </w:r>
      <w:r w:rsidR="00B72359">
        <w:rPr>
          <w:spacing w:val="-3"/>
        </w:rPr>
        <w:t xml:space="preserve">, </w:t>
      </w:r>
      <w:r>
        <w:t>Cllr</w:t>
      </w:r>
      <w:r>
        <w:rPr>
          <w:spacing w:val="-3"/>
        </w:rPr>
        <w:t xml:space="preserve"> </w:t>
      </w:r>
      <w:r>
        <w:t>D</w:t>
      </w:r>
      <w:r>
        <w:rPr>
          <w:spacing w:val="-5"/>
        </w:rPr>
        <w:t xml:space="preserve"> </w:t>
      </w:r>
      <w:r>
        <w:t>Walford,</w:t>
      </w:r>
      <w:r>
        <w:rPr>
          <w:spacing w:val="-3"/>
        </w:rPr>
        <w:t xml:space="preserve"> </w:t>
      </w:r>
      <w:r w:rsidR="0078142D">
        <w:t>Vice</w:t>
      </w:r>
      <w:r>
        <w:rPr>
          <w:spacing w:val="-4"/>
        </w:rPr>
        <w:t xml:space="preserve"> </w:t>
      </w:r>
      <w:r>
        <w:t>Chairman</w:t>
      </w:r>
      <w:r>
        <w:rPr>
          <w:spacing w:val="-2"/>
        </w:rPr>
        <w:t xml:space="preserve"> </w:t>
      </w:r>
      <w:r>
        <w:rPr>
          <w:b/>
        </w:rPr>
        <w:t>(DW),</w:t>
      </w:r>
      <w:r>
        <w:rPr>
          <w:b/>
          <w:spacing w:val="-5"/>
        </w:rPr>
        <w:t xml:space="preserve"> </w:t>
      </w:r>
      <w:r>
        <w:t>Cllr</w:t>
      </w:r>
      <w:r>
        <w:rPr>
          <w:spacing w:val="-2"/>
        </w:rPr>
        <w:t xml:space="preserve"> </w:t>
      </w:r>
      <w:r>
        <w:t>P</w:t>
      </w:r>
      <w:r>
        <w:rPr>
          <w:spacing w:val="-59"/>
        </w:rPr>
        <w:t xml:space="preserve"> </w:t>
      </w:r>
      <w:r>
        <w:t>Metcalf (</w:t>
      </w:r>
      <w:r>
        <w:rPr>
          <w:b/>
        </w:rPr>
        <w:t>PM),</w:t>
      </w:r>
      <w:r w:rsidR="00B72359">
        <w:rPr>
          <w:b/>
        </w:rPr>
        <w:t xml:space="preserve"> </w:t>
      </w:r>
      <w:r w:rsidR="00B60023">
        <w:rPr>
          <w:bCs/>
        </w:rPr>
        <w:t>Cllr A Mason</w:t>
      </w:r>
      <w:r w:rsidR="00A071D0">
        <w:rPr>
          <w:bCs/>
        </w:rPr>
        <w:t xml:space="preserve"> </w:t>
      </w:r>
      <w:r w:rsidR="00B60023">
        <w:rPr>
          <w:b/>
          <w:bCs/>
        </w:rPr>
        <w:t>(AM</w:t>
      </w:r>
      <w:r w:rsidR="00A071D0" w:rsidRPr="00A071D0">
        <w:rPr>
          <w:b/>
          <w:bCs/>
        </w:rPr>
        <w:t>)</w:t>
      </w:r>
      <w:r w:rsidR="00A071D0">
        <w:rPr>
          <w:bCs/>
        </w:rPr>
        <w:t>,</w:t>
      </w:r>
      <w:r w:rsidR="0078142D" w:rsidRPr="0078142D">
        <w:t xml:space="preserve"> </w:t>
      </w:r>
      <w:r>
        <w:t>Mrs E</w:t>
      </w:r>
      <w:r>
        <w:rPr>
          <w:spacing w:val="1"/>
        </w:rPr>
        <w:t xml:space="preserve"> </w:t>
      </w:r>
      <w:r>
        <w:t>Brooks</w:t>
      </w:r>
      <w:r>
        <w:rPr>
          <w:spacing w:val="-3"/>
        </w:rPr>
        <w:t xml:space="preserve"> </w:t>
      </w:r>
      <w:r>
        <w:t>(Clerk</w:t>
      </w:r>
      <w:r>
        <w:rPr>
          <w:spacing w:val="-1"/>
        </w:rPr>
        <w:t xml:space="preserve"> </w:t>
      </w:r>
      <w:r>
        <w:t>to</w:t>
      </w:r>
      <w:r>
        <w:rPr>
          <w:spacing w:val="-2"/>
        </w:rPr>
        <w:t xml:space="preserve"> </w:t>
      </w:r>
      <w:r>
        <w:t>the Council)</w:t>
      </w:r>
      <w:r w:rsidR="00A071D0">
        <w:t xml:space="preserve">, </w:t>
      </w:r>
      <w:r w:rsidR="005C6823">
        <w:t>4</w:t>
      </w:r>
      <w:r w:rsidR="00B60023">
        <w:t xml:space="preserve"> members of the public</w:t>
      </w:r>
      <w:r w:rsidR="0078142D">
        <w:t>, Ward Cl</w:t>
      </w:r>
      <w:r w:rsidR="00B72359">
        <w:t>lr Michael Lee.</w:t>
      </w:r>
      <w:r w:rsidR="006D232E">
        <w:t xml:space="preserve"> Candidate Denise Howard.</w:t>
      </w:r>
    </w:p>
    <w:p w14:paraId="2A333D67" w14:textId="77777777" w:rsidR="008B4FEF" w:rsidRDefault="008B4FEF">
      <w:pPr>
        <w:pStyle w:val="BodyText"/>
        <w:spacing w:before="1"/>
      </w:pPr>
    </w:p>
    <w:p w14:paraId="0AC75A49" w14:textId="14AADEEB" w:rsidR="008B4FEF" w:rsidRDefault="00B72359" w:rsidP="007E3F43">
      <w:pPr>
        <w:pStyle w:val="BodyText"/>
        <w:ind w:left="460"/>
        <w:jc w:val="both"/>
      </w:pPr>
      <w:r>
        <w:t xml:space="preserve">The Chair </w:t>
      </w:r>
      <w:r w:rsidR="00C34A40">
        <w:t>welcomed</w:t>
      </w:r>
      <w:r w:rsidR="00C34A40">
        <w:rPr>
          <w:spacing w:val="-3"/>
        </w:rPr>
        <w:t xml:space="preserve"> </w:t>
      </w:r>
      <w:r w:rsidR="00C34A40">
        <w:t>everyone</w:t>
      </w:r>
      <w:r w:rsidR="00C34A40">
        <w:rPr>
          <w:spacing w:val="-3"/>
        </w:rPr>
        <w:t xml:space="preserve"> </w:t>
      </w:r>
      <w:r w:rsidR="00C34A40">
        <w:t>to</w:t>
      </w:r>
      <w:r w:rsidR="00C34A40">
        <w:rPr>
          <w:spacing w:val="-2"/>
        </w:rPr>
        <w:t xml:space="preserve"> </w:t>
      </w:r>
      <w:r w:rsidR="00C34A40">
        <w:t>the</w:t>
      </w:r>
      <w:r w:rsidR="00C34A40">
        <w:rPr>
          <w:spacing w:val="-2"/>
        </w:rPr>
        <w:t xml:space="preserve"> </w:t>
      </w:r>
      <w:r w:rsidR="00D71A96">
        <w:t>meeting &amp; thanked our East Riding Colleagues for attending.</w:t>
      </w:r>
    </w:p>
    <w:p w14:paraId="612D58B8" w14:textId="77777777" w:rsidR="003E5B38" w:rsidRDefault="003E5B38" w:rsidP="007E3F43">
      <w:pPr>
        <w:pStyle w:val="BodyText"/>
        <w:ind w:left="460"/>
        <w:jc w:val="both"/>
      </w:pPr>
    </w:p>
    <w:p w14:paraId="3D019FAF" w14:textId="52BBFA91" w:rsidR="008B4FEF" w:rsidRPr="005C628C" w:rsidRDefault="00C34A40">
      <w:pPr>
        <w:pStyle w:val="ListParagraph"/>
        <w:numPr>
          <w:ilvl w:val="0"/>
          <w:numId w:val="2"/>
        </w:numPr>
        <w:tabs>
          <w:tab w:val="left" w:pos="460"/>
        </w:tabs>
      </w:pPr>
      <w:r>
        <w:rPr>
          <w:b/>
        </w:rPr>
        <w:t>Apologies</w:t>
      </w:r>
      <w:r>
        <w:rPr>
          <w:b/>
          <w:spacing w:val="-3"/>
        </w:rPr>
        <w:t xml:space="preserve"> </w:t>
      </w:r>
      <w:r>
        <w:rPr>
          <w:b/>
        </w:rPr>
        <w:t>for</w:t>
      </w:r>
      <w:r>
        <w:rPr>
          <w:b/>
          <w:spacing w:val="-2"/>
        </w:rPr>
        <w:t xml:space="preserve"> </w:t>
      </w:r>
      <w:r>
        <w:rPr>
          <w:b/>
        </w:rPr>
        <w:t>absence</w:t>
      </w:r>
      <w:r>
        <w:rPr>
          <w:b/>
          <w:spacing w:val="-1"/>
        </w:rPr>
        <w:t xml:space="preserve"> </w:t>
      </w:r>
      <w:r w:rsidR="00B60023">
        <w:t>–</w:t>
      </w:r>
      <w:r w:rsidR="0078142D">
        <w:t xml:space="preserve"> </w:t>
      </w:r>
      <w:r w:rsidR="005C6823">
        <w:t>Cllr S Lowes</w:t>
      </w:r>
      <w:r w:rsidR="00FF5447">
        <w:t xml:space="preserve"> </w:t>
      </w:r>
      <w:r w:rsidR="00FF5447" w:rsidRPr="00FF5447">
        <w:rPr>
          <w:b/>
        </w:rPr>
        <w:t>(SL)</w:t>
      </w:r>
    </w:p>
    <w:p w14:paraId="0257C602" w14:textId="77777777" w:rsidR="008B4FEF" w:rsidRDefault="008B4FEF">
      <w:pPr>
        <w:pStyle w:val="BodyText"/>
        <w:spacing w:before="4"/>
        <w:rPr>
          <w:sz w:val="25"/>
        </w:rPr>
      </w:pPr>
    </w:p>
    <w:p w14:paraId="1EBCD82C" w14:textId="29446B9D" w:rsidR="00AA5D2B" w:rsidRDefault="00C34A40" w:rsidP="00C61BCC">
      <w:pPr>
        <w:pStyle w:val="ListParagraph"/>
        <w:numPr>
          <w:ilvl w:val="0"/>
          <w:numId w:val="2"/>
        </w:numPr>
        <w:tabs>
          <w:tab w:val="left" w:pos="460"/>
        </w:tabs>
        <w:spacing w:before="1"/>
      </w:pPr>
      <w:r>
        <w:rPr>
          <w:b/>
        </w:rPr>
        <w:t>Declarations</w:t>
      </w:r>
      <w:r>
        <w:rPr>
          <w:b/>
          <w:spacing w:val="-2"/>
        </w:rPr>
        <w:t xml:space="preserve"> </w:t>
      </w:r>
      <w:r>
        <w:rPr>
          <w:b/>
        </w:rPr>
        <w:t>of</w:t>
      </w:r>
      <w:r>
        <w:rPr>
          <w:b/>
          <w:spacing w:val="-3"/>
        </w:rPr>
        <w:t xml:space="preserve"> </w:t>
      </w:r>
      <w:r>
        <w:rPr>
          <w:b/>
        </w:rPr>
        <w:t>interest</w:t>
      </w:r>
      <w:r w:rsidR="00C61BCC">
        <w:rPr>
          <w:b/>
        </w:rPr>
        <w:t xml:space="preserve"> </w:t>
      </w:r>
      <w:r w:rsidR="00C61BCC" w:rsidRPr="00C61BCC">
        <w:t>-</w:t>
      </w:r>
      <w:r w:rsidR="00C61BCC">
        <w:rPr>
          <w:b/>
        </w:rPr>
        <w:t xml:space="preserve"> </w:t>
      </w:r>
      <w:r w:rsidR="005C6823">
        <w:t>None</w:t>
      </w:r>
    </w:p>
    <w:p w14:paraId="3AF1920C" w14:textId="77777777" w:rsidR="008B4FEF" w:rsidRDefault="008B4FEF">
      <w:pPr>
        <w:pStyle w:val="BodyText"/>
        <w:spacing w:before="4"/>
        <w:rPr>
          <w:sz w:val="25"/>
        </w:rPr>
      </w:pPr>
    </w:p>
    <w:p w14:paraId="607CB657" w14:textId="77777777" w:rsidR="008B4FEF" w:rsidRDefault="00C34A40">
      <w:pPr>
        <w:pStyle w:val="Heading1"/>
        <w:numPr>
          <w:ilvl w:val="0"/>
          <w:numId w:val="2"/>
        </w:numPr>
        <w:tabs>
          <w:tab w:val="left" w:pos="460"/>
        </w:tabs>
      </w:pPr>
      <w:r>
        <w:t>Previous</w:t>
      </w:r>
      <w:r>
        <w:rPr>
          <w:spacing w:val="-3"/>
        </w:rPr>
        <w:t xml:space="preserve"> </w:t>
      </w:r>
      <w:r>
        <w:t>Minutes</w:t>
      </w:r>
    </w:p>
    <w:p w14:paraId="2B6C1B99" w14:textId="77777777" w:rsidR="008B4FEF" w:rsidRDefault="008B4FEF">
      <w:pPr>
        <w:pStyle w:val="BodyText"/>
        <w:spacing w:before="9"/>
        <w:rPr>
          <w:b/>
          <w:sz w:val="21"/>
        </w:rPr>
      </w:pPr>
    </w:p>
    <w:p w14:paraId="4EBF3539" w14:textId="7C0BE4FD" w:rsidR="008B4FEF" w:rsidRDefault="005C6823" w:rsidP="00920783">
      <w:pPr>
        <w:pStyle w:val="BodyText"/>
        <w:spacing w:before="1"/>
        <w:ind w:left="527"/>
        <w:jc w:val="both"/>
        <w:rPr>
          <w:b/>
        </w:rPr>
      </w:pPr>
      <w:r>
        <w:t xml:space="preserve">Subject to minor amendment </w:t>
      </w:r>
      <w:r w:rsidR="006D232E">
        <w:t xml:space="preserve">on agenda </w:t>
      </w:r>
      <w:r>
        <w:t xml:space="preserve">Item 6 </w:t>
      </w:r>
      <w:r w:rsidR="006D232E">
        <w:t>(amend S Lowes to S Christie) t</w:t>
      </w:r>
      <w:r w:rsidR="00C34A40">
        <w:t>he</w:t>
      </w:r>
      <w:r w:rsidR="00C34A40">
        <w:rPr>
          <w:spacing w:val="5"/>
        </w:rPr>
        <w:t xml:space="preserve"> </w:t>
      </w:r>
      <w:r w:rsidR="00C34A40">
        <w:t>minutes</w:t>
      </w:r>
      <w:r w:rsidR="006D232E">
        <w:t xml:space="preserve"> from</w:t>
      </w:r>
      <w:r w:rsidR="00C34A40">
        <w:rPr>
          <w:spacing w:val="4"/>
        </w:rPr>
        <w:t xml:space="preserve"> </w:t>
      </w:r>
      <w:r w:rsidR="00B72359">
        <w:rPr>
          <w:spacing w:val="4"/>
        </w:rPr>
        <w:t xml:space="preserve">28 November </w:t>
      </w:r>
      <w:r w:rsidR="00C34A40">
        <w:t>2</w:t>
      </w:r>
      <w:r w:rsidR="00836CDD">
        <w:t>0</w:t>
      </w:r>
      <w:r w:rsidR="00AA5D2B">
        <w:t>2</w:t>
      </w:r>
      <w:r w:rsidR="00836CDD">
        <w:t>2</w:t>
      </w:r>
      <w:r w:rsidR="00C34A40">
        <w:rPr>
          <w:spacing w:val="7"/>
        </w:rPr>
        <w:t xml:space="preserve"> </w:t>
      </w:r>
      <w:r w:rsidR="007657CA">
        <w:t>were</w:t>
      </w:r>
      <w:r w:rsidR="007657CA">
        <w:rPr>
          <w:spacing w:val="6"/>
        </w:rPr>
        <w:t xml:space="preserve"> </w:t>
      </w:r>
      <w:r w:rsidR="007657CA">
        <w:t>offered</w:t>
      </w:r>
      <w:r w:rsidR="007657CA">
        <w:rPr>
          <w:spacing w:val="5"/>
        </w:rPr>
        <w:t xml:space="preserve"> </w:t>
      </w:r>
      <w:r w:rsidR="007657CA">
        <w:t>for</w:t>
      </w:r>
      <w:r w:rsidR="007657CA">
        <w:rPr>
          <w:spacing w:val="7"/>
        </w:rPr>
        <w:t xml:space="preserve"> </w:t>
      </w:r>
      <w:r w:rsidR="007657CA">
        <w:t>approval</w:t>
      </w:r>
      <w:r w:rsidR="007657CA">
        <w:rPr>
          <w:spacing w:val="6"/>
        </w:rPr>
        <w:t xml:space="preserve"> </w:t>
      </w:r>
      <w:r w:rsidR="007657CA">
        <w:t>and</w:t>
      </w:r>
      <w:r w:rsidR="007657CA">
        <w:rPr>
          <w:spacing w:val="7"/>
        </w:rPr>
        <w:t xml:space="preserve"> </w:t>
      </w:r>
      <w:r w:rsidR="007657CA">
        <w:t>were</w:t>
      </w:r>
      <w:r w:rsidR="006D232E">
        <w:rPr>
          <w:spacing w:val="6"/>
        </w:rPr>
        <w:t xml:space="preserve"> unanimously agreed as a correct record</w:t>
      </w:r>
      <w:r w:rsidR="007657CA">
        <w:t>.</w:t>
      </w:r>
      <w:r w:rsidR="007657CA">
        <w:rPr>
          <w:spacing w:val="9"/>
        </w:rPr>
        <w:t xml:space="preserve"> </w:t>
      </w:r>
      <w:r w:rsidR="007657CA">
        <w:t>Proposed</w:t>
      </w:r>
      <w:r w:rsidR="007657CA">
        <w:rPr>
          <w:spacing w:val="1"/>
        </w:rPr>
        <w:t xml:space="preserve"> </w:t>
      </w:r>
      <w:r w:rsidRPr="005C6823">
        <w:rPr>
          <w:b/>
          <w:spacing w:val="1"/>
        </w:rPr>
        <w:t>PM</w:t>
      </w:r>
      <w:r w:rsidR="007657CA">
        <w:rPr>
          <w:b/>
        </w:rPr>
        <w:t xml:space="preserve"> </w:t>
      </w:r>
      <w:r w:rsidR="007657CA">
        <w:t xml:space="preserve">and Seconded </w:t>
      </w:r>
      <w:r>
        <w:rPr>
          <w:b/>
        </w:rPr>
        <w:t>AM</w:t>
      </w:r>
    </w:p>
    <w:p w14:paraId="02A0B862" w14:textId="77777777" w:rsidR="00AA5D2B" w:rsidRDefault="00AA5D2B" w:rsidP="00920783">
      <w:pPr>
        <w:pStyle w:val="BodyText"/>
        <w:spacing w:before="1"/>
        <w:ind w:left="527"/>
        <w:jc w:val="both"/>
        <w:rPr>
          <w:b/>
        </w:rPr>
      </w:pPr>
    </w:p>
    <w:p w14:paraId="2487C899" w14:textId="651843DE" w:rsidR="00051BCA" w:rsidRPr="006D232E" w:rsidRDefault="00C34A40" w:rsidP="0078142D">
      <w:pPr>
        <w:pStyle w:val="Heading1"/>
        <w:numPr>
          <w:ilvl w:val="0"/>
          <w:numId w:val="2"/>
        </w:numPr>
        <w:tabs>
          <w:tab w:val="left" w:pos="460"/>
        </w:tabs>
        <w:spacing w:before="1"/>
      </w:pPr>
      <w:r>
        <w:t>Matters</w:t>
      </w:r>
      <w:r>
        <w:rPr>
          <w:spacing w:val="-3"/>
        </w:rPr>
        <w:t xml:space="preserve"> </w:t>
      </w:r>
      <w:r>
        <w:t>Arising</w:t>
      </w:r>
      <w:r w:rsidR="000B1807">
        <w:t xml:space="preserve"> </w:t>
      </w:r>
    </w:p>
    <w:p w14:paraId="6EF09388" w14:textId="0305F994" w:rsidR="006D232E" w:rsidRPr="00FF5447" w:rsidRDefault="006D232E" w:rsidP="006D232E">
      <w:pPr>
        <w:pStyle w:val="Heading1"/>
        <w:tabs>
          <w:tab w:val="left" w:pos="460"/>
        </w:tabs>
        <w:spacing w:before="1"/>
        <w:ind w:firstLine="0"/>
        <w:rPr>
          <w:b w:val="0"/>
          <w:color w:val="FF0000"/>
        </w:rPr>
      </w:pPr>
      <w:r>
        <w:rPr>
          <w:b w:val="0"/>
        </w:rPr>
        <w:t xml:space="preserve">Ambulance response times – ongoing correspondence with Greg Knight and his Secretary, </w:t>
      </w:r>
      <w:r w:rsidRPr="00FF5447">
        <w:rPr>
          <w:b w:val="0"/>
          <w:color w:val="FF0000"/>
        </w:rPr>
        <w:t xml:space="preserve">DW will keep providing updates </w:t>
      </w:r>
    </w:p>
    <w:p w14:paraId="1744539F" w14:textId="77777777" w:rsidR="006D232E" w:rsidRDefault="006D232E" w:rsidP="006D232E">
      <w:pPr>
        <w:pStyle w:val="Heading1"/>
        <w:tabs>
          <w:tab w:val="left" w:pos="460"/>
        </w:tabs>
        <w:spacing w:before="1"/>
        <w:ind w:firstLine="0"/>
        <w:rPr>
          <w:b w:val="0"/>
        </w:rPr>
      </w:pPr>
    </w:p>
    <w:p w14:paraId="3348BEBA" w14:textId="19C23DC2" w:rsidR="006D232E" w:rsidRDefault="006D232E" w:rsidP="00FF5447">
      <w:pPr>
        <w:pStyle w:val="Heading1"/>
        <w:tabs>
          <w:tab w:val="left" w:pos="460"/>
          <w:tab w:val="left" w:pos="6885"/>
        </w:tabs>
        <w:spacing w:before="1"/>
        <w:ind w:firstLine="0"/>
        <w:rPr>
          <w:b w:val="0"/>
        </w:rPr>
      </w:pPr>
      <w:r>
        <w:rPr>
          <w:b w:val="0"/>
        </w:rPr>
        <w:t xml:space="preserve">Be aware that the Fire Brigade </w:t>
      </w:r>
      <w:r w:rsidR="00016A6E">
        <w:rPr>
          <w:b w:val="0"/>
        </w:rPr>
        <w:t>strikes are likely in February</w:t>
      </w:r>
    </w:p>
    <w:p w14:paraId="398DCFA7" w14:textId="77777777" w:rsidR="00016A6E" w:rsidRDefault="00016A6E" w:rsidP="006D232E">
      <w:pPr>
        <w:pStyle w:val="Heading1"/>
        <w:tabs>
          <w:tab w:val="left" w:pos="460"/>
        </w:tabs>
        <w:spacing w:before="1"/>
        <w:ind w:firstLine="0"/>
        <w:rPr>
          <w:b w:val="0"/>
        </w:rPr>
      </w:pPr>
    </w:p>
    <w:p w14:paraId="6756560A" w14:textId="6E589881" w:rsidR="00016A6E" w:rsidRDefault="00016A6E" w:rsidP="006D232E">
      <w:pPr>
        <w:pStyle w:val="Heading1"/>
        <w:tabs>
          <w:tab w:val="left" w:pos="460"/>
        </w:tabs>
        <w:spacing w:before="1"/>
        <w:ind w:firstLine="0"/>
        <w:rPr>
          <w:b w:val="0"/>
        </w:rPr>
      </w:pPr>
      <w:r>
        <w:rPr>
          <w:b w:val="0"/>
        </w:rPr>
        <w:t>Thank you letter received from Driffield School for the donation made towards the school twilight bus.  Chair suggested that the twilight bus is mentioned in the Beacon to ensure all parents realise that the service is available to students.</w:t>
      </w:r>
    </w:p>
    <w:p w14:paraId="65523D27" w14:textId="77777777" w:rsidR="00016A6E" w:rsidRDefault="00016A6E" w:rsidP="006D232E">
      <w:pPr>
        <w:pStyle w:val="Heading1"/>
        <w:tabs>
          <w:tab w:val="left" w:pos="460"/>
        </w:tabs>
        <w:spacing w:before="1"/>
        <w:ind w:firstLine="0"/>
        <w:rPr>
          <w:b w:val="0"/>
        </w:rPr>
      </w:pPr>
    </w:p>
    <w:p w14:paraId="1F00FCF4" w14:textId="60BA6507" w:rsidR="00016A6E" w:rsidRPr="0078142D" w:rsidRDefault="00016A6E" w:rsidP="006D232E">
      <w:pPr>
        <w:pStyle w:val="Heading1"/>
        <w:tabs>
          <w:tab w:val="left" w:pos="460"/>
        </w:tabs>
        <w:spacing w:before="1"/>
        <w:ind w:firstLine="0"/>
      </w:pPr>
      <w:r>
        <w:rPr>
          <w:b w:val="0"/>
        </w:rPr>
        <w:t xml:space="preserve">First aid training will be arranged for an evening in </w:t>
      </w:r>
      <w:r w:rsidR="00DF03F7">
        <w:rPr>
          <w:b w:val="0"/>
        </w:rPr>
        <w:t>spring</w:t>
      </w:r>
      <w:r>
        <w:rPr>
          <w:b w:val="0"/>
        </w:rPr>
        <w:t xml:space="preserve"> time.</w:t>
      </w:r>
    </w:p>
    <w:p w14:paraId="422B2605" w14:textId="77777777" w:rsidR="008B4FEF" w:rsidRDefault="008B4FEF">
      <w:pPr>
        <w:pStyle w:val="BodyText"/>
        <w:spacing w:before="2"/>
      </w:pPr>
    </w:p>
    <w:p w14:paraId="4D68692A" w14:textId="7D3390AA" w:rsidR="009211E9" w:rsidRDefault="00D71A96">
      <w:pPr>
        <w:pStyle w:val="Heading1"/>
        <w:numPr>
          <w:ilvl w:val="0"/>
          <w:numId w:val="2"/>
        </w:numPr>
        <w:tabs>
          <w:tab w:val="left" w:pos="460"/>
        </w:tabs>
      </w:pPr>
      <w:r>
        <w:t>Vacancies</w:t>
      </w:r>
    </w:p>
    <w:p w14:paraId="5322AACF" w14:textId="77777777" w:rsidR="00852C8A" w:rsidRDefault="00852C8A" w:rsidP="00B72359">
      <w:pPr>
        <w:pStyle w:val="Heading1"/>
        <w:tabs>
          <w:tab w:val="left" w:pos="460"/>
        </w:tabs>
        <w:ind w:left="0" w:firstLine="0"/>
        <w:jc w:val="both"/>
        <w:rPr>
          <w:b w:val="0"/>
        </w:rPr>
      </w:pPr>
    </w:p>
    <w:p w14:paraId="1DA6AF54" w14:textId="2D3662D1" w:rsidR="00A67886" w:rsidRDefault="00FF5447" w:rsidP="0024706A">
      <w:pPr>
        <w:pStyle w:val="Heading1"/>
        <w:tabs>
          <w:tab w:val="left" w:pos="460"/>
        </w:tabs>
        <w:ind w:firstLine="0"/>
        <w:jc w:val="both"/>
        <w:rPr>
          <w:b w:val="0"/>
        </w:rPr>
      </w:pPr>
      <w:r>
        <w:rPr>
          <w:b w:val="0"/>
        </w:rPr>
        <w:t xml:space="preserve">Vacancies are </w:t>
      </w:r>
      <w:r w:rsidR="006D6652">
        <w:rPr>
          <w:b w:val="0"/>
        </w:rPr>
        <w:t xml:space="preserve">currently </w:t>
      </w:r>
      <w:r>
        <w:rPr>
          <w:b w:val="0"/>
        </w:rPr>
        <w:t xml:space="preserve">available to co-opt to fill.  Two </w:t>
      </w:r>
      <w:r w:rsidR="00DF49C0">
        <w:rPr>
          <w:b w:val="0"/>
        </w:rPr>
        <w:t xml:space="preserve">potential </w:t>
      </w:r>
      <w:r>
        <w:rPr>
          <w:b w:val="0"/>
        </w:rPr>
        <w:t>candidates were in attendance and each were asked to introduce themselves.  A formal vote was held and both George Byass and Claire Bays were co-opted.</w:t>
      </w:r>
      <w:r w:rsidR="005B6490">
        <w:rPr>
          <w:b w:val="0"/>
        </w:rPr>
        <w:t xml:space="preserve"> </w:t>
      </w:r>
      <w:r w:rsidR="00A67886">
        <w:rPr>
          <w:b w:val="0"/>
        </w:rPr>
        <w:t xml:space="preserve">George Byass unanimously co-opted Proposed by </w:t>
      </w:r>
      <w:r w:rsidR="00A67886" w:rsidRPr="008C6A3F">
        <w:t>PM</w:t>
      </w:r>
      <w:r w:rsidR="00A67886">
        <w:rPr>
          <w:b w:val="0"/>
        </w:rPr>
        <w:t xml:space="preserve">, seconded by </w:t>
      </w:r>
      <w:r w:rsidR="00A67886" w:rsidRPr="008C6A3F">
        <w:t>AM</w:t>
      </w:r>
      <w:r w:rsidR="005B6490">
        <w:t xml:space="preserve">.  </w:t>
      </w:r>
      <w:r w:rsidR="00A67886">
        <w:rPr>
          <w:b w:val="0"/>
          <w:color w:val="000000" w:themeColor="text1"/>
        </w:rPr>
        <w:t xml:space="preserve">Claire Bays </w:t>
      </w:r>
      <w:r w:rsidR="00A67886">
        <w:rPr>
          <w:b w:val="0"/>
        </w:rPr>
        <w:t xml:space="preserve">unanimously co-opted Proposed by </w:t>
      </w:r>
      <w:r w:rsidR="00A67886" w:rsidRPr="008C6A3F">
        <w:t>AM</w:t>
      </w:r>
      <w:r w:rsidR="00A67886">
        <w:rPr>
          <w:b w:val="0"/>
        </w:rPr>
        <w:t xml:space="preserve">, seconded by </w:t>
      </w:r>
      <w:r w:rsidR="00A67886" w:rsidRPr="008C6A3F">
        <w:t>PM</w:t>
      </w:r>
    </w:p>
    <w:p w14:paraId="34CD44E8" w14:textId="77777777" w:rsidR="00A67886" w:rsidRDefault="00A67886" w:rsidP="0024706A">
      <w:pPr>
        <w:pStyle w:val="Heading1"/>
        <w:tabs>
          <w:tab w:val="left" w:pos="460"/>
        </w:tabs>
        <w:ind w:firstLine="0"/>
        <w:jc w:val="both"/>
        <w:rPr>
          <w:b w:val="0"/>
          <w:color w:val="000000" w:themeColor="text1"/>
        </w:rPr>
      </w:pPr>
    </w:p>
    <w:p w14:paraId="41D956FE" w14:textId="157FF2FF" w:rsidR="00A67886" w:rsidRPr="001879C3" w:rsidRDefault="00A67886" w:rsidP="0024706A">
      <w:pPr>
        <w:pStyle w:val="Heading1"/>
        <w:tabs>
          <w:tab w:val="left" w:pos="460"/>
        </w:tabs>
        <w:ind w:firstLine="0"/>
        <w:jc w:val="both"/>
        <w:rPr>
          <w:b w:val="0"/>
          <w:color w:val="000000" w:themeColor="text1"/>
        </w:rPr>
      </w:pPr>
      <w:r>
        <w:rPr>
          <w:b w:val="0"/>
          <w:color w:val="000000" w:themeColor="text1"/>
        </w:rPr>
        <w:t xml:space="preserve">The Chair welcomed the two new members to the Parish Council </w:t>
      </w:r>
      <w:r w:rsidR="008C6A3F">
        <w:rPr>
          <w:b w:val="0"/>
          <w:color w:val="000000" w:themeColor="text1"/>
        </w:rPr>
        <w:t>and the Clerk advised that forms will be emailed for completion.</w:t>
      </w:r>
      <w:r w:rsidR="001466E1">
        <w:rPr>
          <w:b w:val="0"/>
          <w:color w:val="000000" w:themeColor="text1"/>
        </w:rPr>
        <w:t xml:space="preserve">  </w:t>
      </w:r>
      <w:r w:rsidR="001466E1" w:rsidRPr="001466E1">
        <w:rPr>
          <w:b w:val="0"/>
          <w:color w:val="FF0000"/>
        </w:rPr>
        <w:t xml:space="preserve">Clerk to inform ERYC and send new starter forms </w:t>
      </w:r>
    </w:p>
    <w:p w14:paraId="728456A0" w14:textId="77777777" w:rsidR="00F72858" w:rsidRPr="001879C3" w:rsidRDefault="00F72858" w:rsidP="0024706A">
      <w:pPr>
        <w:pStyle w:val="Heading1"/>
        <w:tabs>
          <w:tab w:val="left" w:pos="460"/>
        </w:tabs>
        <w:ind w:firstLine="0"/>
        <w:jc w:val="both"/>
        <w:rPr>
          <w:b w:val="0"/>
          <w:color w:val="000000" w:themeColor="text1"/>
        </w:rPr>
      </w:pPr>
    </w:p>
    <w:p w14:paraId="0C5E6E8D" w14:textId="77777777" w:rsidR="008B4FEF" w:rsidRDefault="00C34A40">
      <w:pPr>
        <w:pStyle w:val="Heading1"/>
        <w:numPr>
          <w:ilvl w:val="0"/>
          <w:numId w:val="2"/>
        </w:numPr>
        <w:tabs>
          <w:tab w:val="left" w:pos="460"/>
        </w:tabs>
      </w:pPr>
      <w:r>
        <w:t>Highway</w:t>
      </w:r>
      <w:r>
        <w:rPr>
          <w:spacing w:val="-4"/>
        </w:rPr>
        <w:t xml:space="preserve"> </w:t>
      </w:r>
      <w:r>
        <w:t>Matters</w:t>
      </w:r>
    </w:p>
    <w:p w14:paraId="1DC3DDCF" w14:textId="77777777" w:rsidR="008B4FEF" w:rsidRDefault="008B4FEF">
      <w:pPr>
        <w:pStyle w:val="BodyText"/>
        <w:spacing w:before="2"/>
        <w:rPr>
          <w:b/>
          <w:sz w:val="25"/>
        </w:rPr>
      </w:pPr>
    </w:p>
    <w:p w14:paraId="54FEE7BB" w14:textId="37752333" w:rsidR="00F44F31" w:rsidRDefault="00F72858" w:rsidP="001F5DFD">
      <w:pPr>
        <w:pStyle w:val="ListParagraph"/>
        <w:numPr>
          <w:ilvl w:val="1"/>
          <w:numId w:val="2"/>
        </w:numPr>
        <w:tabs>
          <w:tab w:val="left" w:pos="1134"/>
        </w:tabs>
        <w:ind w:right="102" w:hanging="382"/>
        <w:jc w:val="both"/>
        <w:rPr>
          <w:bCs/>
        </w:rPr>
      </w:pPr>
      <w:r w:rsidRPr="00DD20B8">
        <w:rPr>
          <w:b/>
          <w:bCs/>
        </w:rPr>
        <w:t>Green Lane updates</w:t>
      </w:r>
      <w:r w:rsidR="00B91D9D" w:rsidRPr="00DD20B8">
        <w:rPr>
          <w:bCs/>
        </w:rPr>
        <w:t xml:space="preserve"> </w:t>
      </w:r>
      <w:r w:rsidR="0004246D" w:rsidRPr="00DD20B8">
        <w:rPr>
          <w:bCs/>
        </w:rPr>
        <w:t>–</w:t>
      </w:r>
      <w:r w:rsidR="00B91D9D" w:rsidRPr="00DD20B8">
        <w:rPr>
          <w:bCs/>
        </w:rPr>
        <w:t xml:space="preserve"> </w:t>
      </w:r>
      <w:r w:rsidR="00855E9A">
        <w:rPr>
          <w:bCs/>
        </w:rPr>
        <w:t>There has been a r</w:t>
      </w:r>
      <w:r w:rsidR="008C6A3F">
        <w:rPr>
          <w:bCs/>
        </w:rPr>
        <w:t xml:space="preserve">ecent article in The Wold Weekly Newspaper </w:t>
      </w:r>
      <w:r w:rsidR="00DF49C0">
        <w:rPr>
          <w:bCs/>
        </w:rPr>
        <w:t xml:space="preserve">regarding the Lane </w:t>
      </w:r>
      <w:r w:rsidR="008C6A3F">
        <w:rPr>
          <w:bCs/>
        </w:rPr>
        <w:t xml:space="preserve">and DW had a radio interview </w:t>
      </w:r>
      <w:r w:rsidR="00DF49C0">
        <w:rPr>
          <w:bCs/>
        </w:rPr>
        <w:t xml:space="preserve">regarding </w:t>
      </w:r>
      <w:r w:rsidR="008C6A3F">
        <w:rPr>
          <w:bCs/>
        </w:rPr>
        <w:t>the damage.  Since the press interest emails of support have been received from individuals and rambling groups.  The b</w:t>
      </w:r>
      <w:r w:rsidR="005B6490">
        <w:rPr>
          <w:bCs/>
        </w:rPr>
        <w:t>arriers</w:t>
      </w:r>
      <w:r w:rsidR="008C6A3F">
        <w:rPr>
          <w:bCs/>
        </w:rPr>
        <w:t xml:space="preserve"> to block the entrances remain removed/open.</w:t>
      </w:r>
    </w:p>
    <w:p w14:paraId="2DD8F17C" w14:textId="77777777" w:rsidR="005B6490" w:rsidRDefault="008C6A3F" w:rsidP="008C6A3F">
      <w:pPr>
        <w:pStyle w:val="ListParagraph"/>
        <w:tabs>
          <w:tab w:val="left" w:pos="1134"/>
        </w:tabs>
        <w:ind w:left="1071" w:right="102" w:firstLine="0"/>
        <w:jc w:val="both"/>
        <w:rPr>
          <w:bCs/>
        </w:rPr>
      </w:pPr>
      <w:r w:rsidRPr="008C6A3F">
        <w:rPr>
          <w:bCs/>
        </w:rPr>
        <w:t>Ward Cllr Lee</w:t>
      </w:r>
      <w:r>
        <w:rPr>
          <w:bCs/>
        </w:rPr>
        <w:t xml:space="preserve"> had been assured that East Riding Officers had attended the site to inspect and that arrangements had been made for the blockades to be re-instated.  Ward Cllr Lee was disappointed that this had not been followed through and he assured members that he will chase this issue with urgency.</w:t>
      </w:r>
      <w:r w:rsidR="009F1199">
        <w:rPr>
          <w:bCs/>
        </w:rPr>
        <w:t xml:space="preserve">  </w:t>
      </w:r>
      <w:r w:rsidR="005B6490">
        <w:rPr>
          <w:bCs/>
        </w:rPr>
        <w:t xml:space="preserve">Chair requested that ERYC officers advise BPC when they have been on site and replaced the barriers.  </w:t>
      </w:r>
    </w:p>
    <w:p w14:paraId="26E194BE" w14:textId="4CA3B540" w:rsidR="008C6A3F" w:rsidRPr="008C6A3F" w:rsidRDefault="005B6490" w:rsidP="008C6A3F">
      <w:pPr>
        <w:pStyle w:val="ListParagraph"/>
        <w:tabs>
          <w:tab w:val="left" w:pos="1134"/>
        </w:tabs>
        <w:ind w:left="1071" w:right="102" w:firstLine="0"/>
        <w:jc w:val="both"/>
        <w:rPr>
          <w:bCs/>
        </w:rPr>
      </w:pPr>
      <w:r>
        <w:rPr>
          <w:bCs/>
        </w:rPr>
        <w:t xml:space="preserve">The Police Forces’ Rural Taskforce team are a dedicated unit who focus on tackling rural crime and are able to assist with issues such as enforcement, Ward Cllr Lee suggested requesting their assistance.  Members agreed this would be useful and Ward Cllr Lee advised that he will engage with them.  The rural taskforce team can be contacted if anyone notices unauthorised activity on the Green Lane.  It is not advised that you engage or approach anyone but if possible photographs of the vehicles would be useful.  The long-term plan is for BPC to work with ERYC to downgrade the Green Lane to a bridleway and in the short term reinstate the barriers and enforce the closure.  </w:t>
      </w:r>
    </w:p>
    <w:p w14:paraId="04248D8F" w14:textId="77777777" w:rsidR="00B72359" w:rsidRPr="00DD20B8" w:rsidRDefault="00B72359" w:rsidP="00B72359">
      <w:pPr>
        <w:pStyle w:val="ListParagraph"/>
        <w:tabs>
          <w:tab w:val="left" w:pos="567"/>
        </w:tabs>
        <w:ind w:left="808" w:right="102" w:firstLine="0"/>
        <w:jc w:val="both"/>
        <w:rPr>
          <w:bCs/>
        </w:rPr>
      </w:pPr>
    </w:p>
    <w:p w14:paraId="3C87A488" w14:textId="12C0FBD2" w:rsidR="00F72858" w:rsidRPr="00F44F31" w:rsidRDefault="00F72858" w:rsidP="00AA5D2B">
      <w:pPr>
        <w:pStyle w:val="ListParagraph"/>
        <w:numPr>
          <w:ilvl w:val="1"/>
          <w:numId w:val="2"/>
        </w:numPr>
        <w:tabs>
          <w:tab w:val="left" w:pos="809"/>
        </w:tabs>
        <w:ind w:right="102"/>
        <w:jc w:val="both"/>
        <w:rPr>
          <w:b/>
          <w:bCs/>
        </w:rPr>
      </w:pPr>
      <w:r>
        <w:rPr>
          <w:b/>
          <w:bCs/>
        </w:rPr>
        <w:lastRenderedPageBreak/>
        <w:t>Millennium Wood</w:t>
      </w:r>
      <w:r w:rsidR="00A67886">
        <w:rPr>
          <w:b/>
          <w:bCs/>
        </w:rPr>
        <w:t xml:space="preserve"> (</w:t>
      </w:r>
      <w:proofErr w:type="spellStart"/>
      <w:r w:rsidR="00A67886">
        <w:rPr>
          <w:b/>
          <w:bCs/>
        </w:rPr>
        <w:t>inc.</w:t>
      </w:r>
      <w:proofErr w:type="spellEnd"/>
      <w:r w:rsidR="00A67886">
        <w:rPr>
          <w:b/>
          <w:bCs/>
        </w:rPr>
        <w:t xml:space="preserve"> Humber forest)</w:t>
      </w:r>
      <w:r w:rsidR="00B429A7">
        <w:rPr>
          <w:b/>
          <w:bCs/>
        </w:rPr>
        <w:t xml:space="preserve"> </w:t>
      </w:r>
      <w:r w:rsidR="00B429A7" w:rsidRPr="00B429A7">
        <w:rPr>
          <w:bCs/>
        </w:rPr>
        <w:t xml:space="preserve">– </w:t>
      </w:r>
      <w:r w:rsidR="00A67886">
        <w:rPr>
          <w:bCs/>
        </w:rPr>
        <w:t>Reluctant to plant more trees</w:t>
      </w:r>
      <w:r w:rsidR="00DF49C0">
        <w:rPr>
          <w:bCs/>
        </w:rPr>
        <w:t xml:space="preserve"> along </w:t>
      </w:r>
      <w:r w:rsidR="00A67886">
        <w:rPr>
          <w:bCs/>
        </w:rPr>
        <w:t xml:space="preserve">the Green Lane </w:t>
      </w:r>
      <w:r w:rsidR="00DF49C0">
        <w:rPr>
          <w:bCs/>
        </w:rPr>
        <w:t xml:space="preserve">until the current </w:t>
      </w:r>
      <w:r w:rsidR="00A67886">
        <w:rPr>
          <w:bCs/>
        </w:rPr>
        <w:t xml:space="preserve">issue is resolved.  There are other areas in the village that could benefit from new trees </w:t>
      </w:r>
      <w:r w:rsidR="004D0BBC">
        <w:rPr>
          <w:bCs/>
        </w:rPr>
        <w:t xml:space="preserve">from the Humber forest project </w:t>
      </w:r>
      <w:r w:rsidR="00A67886">
        <w:rPr>
          <w:bCs/>
        </w:rPr>
        <w:t xml:space="preserve">as </w:t>
      </w:r>
      <w:r w:rsidR="004D0BBC">
        <w:rPr>
          <w:bCs/>
        </w:rPr>
        <w:t xml:space="preserve">some </w:t>
      </w:r>
      <w:r w:rsidR="00A67886">
        <w:rPr>
          <w:bCs/>
        </w:rPr>
        <w:t xml:space="preserve">previously planted </w:t>
      </w:r>
      <w:r w:rsidR="004D0BBC">
        <w:rPr>
          <w:bCs/>
        </w:rPr>
        <w:t xml:space="preserve">trees </w:t>
      </w:r>
      <w:r w:rsidR="00A67886">
        <w:rPr>
          <w:bCs/>
        </w:rPr>
        <w:t>have not survived.  Area</w:t>
      </w:r>
      <w:r w:rsidR="004D0BBC">
        <w:rPr>
          <w:bCs/>
        </w:rPr>
        <w:t>s</w:t>
      </w:r>
      <w:r w:rsidR="00A67886">
        <w:rPr>
          <w:bCs/>
        </w:rPr>
        <w:t xml:space="preserve"> such as Preston Lane, </w:t>
      </w:r>
      <w:proofErr w:type="spellStart"/>
      <w:r w:rsidR="00A67886">
        <w:rPr>
          <w:bCs/>
        </w:rPr>
        <w:t>Neswick</w:t>
      </w:r>
      <w:proofErr w:type="spellEnd"/>
      <w:r w:rsidR="00A67886">
        <w:rPr>
          <w:bCs/>
        </w:rPr>
        <w:t xml:space="preserve"> and Applegarth Lane.</w:t>
      </w:r>
      <w:r w:rsidR="007E54C8">
        <w:rPr>
          <w:bCs/>
        </w:rPr>
        <w:t xml:space="preserve"> </w:t>
      </w:r>
    </w:p>
    <w:p w14:paraId="520CDD34" w14:textId="7D4BB895" w:rsidR="00F44F31" w:rsidRDefault="00F44F31" w:rsidP="00B72359">
      <w:pPr>
        <w:tabs>
          <w:tab w:val="left" w:pos="809"/>
        </w:tabs>
        <w:ind w:right="102"/>
        <w:rPr>
          <w:b/>
          <w:bCs/>
        </w:rPr>
      </w:pPr>
    </w:p>
    <w:p w14:paraId="4F605B64" w14:textId="1A4A9B46" w:rsidR="00F72858" w:rsidRPr="00DF49C0" w:rsidRDefault="00F72858" w:rsidP="00AA5D2B">
      <w:pPr>
        <w:pStyle w:val="ListParagraph"/>
        <w:numPr>
          <w:ilvl w:val="1"/>
          <w:numId w:val="2"/>
        </w:numPr>
        <w:tabs>
          <w:tab w:val="left" w:pos="809"/>
        </w:tabs>
        <w:ind w:right="102"/>
        <w:jc w:val="both"/>
        <w:rPr>
          <w:b/>
          <w:bCs/>
          <w:color w:val="FF0000"/>
        </w:rPr>
      </w:pPr>
      <w:r>
        <w:rPr>
          <w:b/>
          <w:bCs/>
        </w:rPr>
        <w:t>Flooding &amp; Sewerage issues</w:t>
      </w:r>
      <w:r w:rsidR="00EA2D3E">
        <w:rPr>
          <w:bCs/>
        </w:rPr>
        <w:t xml:space="preserve"> – </w:t>
      </w:r>
      <w:r w:rsidR="00DF49C0">
        <w:rPr>
          <w:bCs/>
        </w:rPr>
        <w:t xml:space="preserve">Requested Ward Cllr Lee to assist in arranging a meeting with Yorkshire Water and The Environment agency, BPC have tired </w:t>
      </w:r>
      <w:r w:rsidR="00855E9A">
        <w:rPr>
          <w:bCs/>
        </w:rPr>
        <w:t xml:space="preserve">in the past </w:t>
      </w:r>
      <w:r w:rsidR="00DF49C0">
        <w:rPr>
          <w:bCs/>
        </w:rPr>
        <w:t xml:space="preserve">and been unsuccessful, hopefully a request from a Ward Councillor may give a stronger case.  Ward Cllr Lee will follow this up.  Suggested BPC also send further correspondence to keep the pressure on.  </w:t>
      </w:r>
      <w:r w:rsidR="00DF49C0" w:rsidRPr="00DF49C0">
        <w:rPr>
          <w:bCs/>
          <w:color w:val="FF0000"/>
        </w:rPr>
        <w:t>Clerk, The Chair and Vice Chair to prepare a letter/email requesting an onsite meeting</w:t>
      </w:r>
      <w:r w:rsidR="00DF49C0">
        <w:rPr>
          <w:bCs/>
          <w:color w:val="FF0000"/>
        </w:rPr>
        <w:t>.</w:t>
      </w:r>
      <w:r w:rsidR="00DF49C0" w:rsidRPr="00DF49C0">
        <w:rPr>
          <w:bCs/>
          <w:color w:val="FF0000"/>
        </w:rPr>
        <w:t xml:space="preserve">  </w:t>
      </w:r>
    </w:p>
    <w:p w14:paraId="528EFFC9" w14:textId="77777777" w:rsidR="00F44F31" w:rsidRDefault="00F44F31" w:rsidP="00F44F31">
      <w:pPr>
        <w:pStyle w:val="ListParagraph"/>
        <w:tabs>
          <w:tab w:val="left" w:pos="809"/>
        </w:tabs>
        <w:ind w:left="808" w:right="102" w:firstLine="0"/>
        <w:rPr>
          <w:b/>
          <w:bCs/>
        </w:rPr>
      </w:pPr>
    </w:p>
    <w:p w14:paraId="47EB3ADC" w14:textId="7ED909CB" w:rsidR="006504D0" w:rsidRPr="001F5DFD" w:rsidRDefault="00F72858" w:rsidP="006504D0">
      <w:pPr>
        <w:pStyle w:val="ListParagraph"/>
        <w:numPr>
          <w:ilvl w:val="1"/>
          <w:numId w:val="2"/>
        </w:numPr>
        <w:tabs>
          <w:tab w:val="left" w:pos="426"/>
          <w:tab w:val="left" w:pos="1134"/>
        </w:tabs>
        <w:ind w:left="1134" w:right="102" w:hanging="425"/>
        <w:jc w:val="both"/>
        <w:rPr>
          <w:b/>
          <w:bCs/>
          <w:color w:val="FF0000"/>
        </w:rPr>
      </w:pPr>
      <w:r w:rsidRPr="006504D0">
        <w:rPr>
          <w:b/>
          <w:bCs/>
        </w:rPr>
        <w:t>Village walkabout</w:t>
      </w:r>
      <w:r w:rsidR="00E92E29" w:rsidRPr="006504D0">
        <w:rPr>
          <w:b/>
          <w:bCs/>
        </w:rPr>
        <w:t xml:space="preserve"> </w:t>
      </w:r>
      <w:r w:rsidR="00CC56DB" w:rsidRPr="006504D0">
        <w:rPr>
          <w:bCs/>
        </w:rPr>
        <w:t>–</w:t>
      </w:r>
      <w:r w:rsidR="00727652">
        <w:rPr>
          <w:bCs/>
        </w:rPr>
        <w:t xml:space="preserve"> Task</w:t>
      </w:r>
      <w:r w:rsidR="00EF1B83">
        <w:rPr>
          <w:bCs/>
        </w:rPr>
        <w:t>s</w:t>
      </w:r>
      <w:r w:rsidR="00727652">
        <w:rPr>
          <w:bCs/>
        </w:rPr>
        <w:t xml:space="preserve"> </w:t>
      </w:r>
      <w:r w:rsidR="00855E9A">
        <w:rPr>
          <w:bCs/>
        </w:rPr>
        <w:t xml:space="preserve">still </w:t>
      </w:r>
      <w:r w:rsidR="00727652">
        <w:rPr>
          <w:bCs/>
        </w:rPr>
        <w:t>remain incomplete.  R</w:t>
      </w:r>
      <w:r w:rsidR="00727652" w:rsidRPr="006504D0">
        <w:rPr>
          <w:bCs/>
        </w:rPr>
        <w:t>ecently</w:t>
      </w:r>
      <w:r w:rsidR="00CC56DB" w:rsidRPr="006504D0">
        <w:rPr>
          <w:bCs/>
        </w:rPr>
        <w:t xml:space="preserve"> completed a </w:t>
      </w:r>
      <w:r w:rsidR="00EF1B83">
        <w:rPr>
          <w:bCs/>
        </w:rPr>
        <w:t xml:space="preserve">satisfaction </w:t>
      </w:r>
      <w:r w:rsidR="00CC56DB" w:rsidRPr="006504D0">
        <w:rPr>
          <w:bCs/>
        </w:rPr>
        <w:t>survey from Taskforce department at ERYC</w:t>
      </w:r>
      <w:r w:rsidR="00EF1B83">
        <w:rPr>
          <w:bCs/>
        </w:rPr>
        <w:t xml:space="preserve"> and concerns have been raised</w:t>
      </w:r>
      <w:r w:rsidR="00855E9A">
        <w:rPr>
          <w:bCs/>
        </w:rPr>
        <w:t xml:space="preserve"> about the unfinished tasks and the quality of work</w:t>
      </w:r>
      <w:r w:rsidR="00DF03F7" w:rsidRPr="006504D0">
        <w:rPr>
          <w:bCs/>
        </w:rPr>
        <w:t>.</w:t>
      </w:r>
      <w:r w:rsidR="00727652">
        <w:rPr>
          <w:bCs/>
        </w:rPr>
        <w:t xml:space="preserve">  Ward Cllr Lee offered to</w:t>
      </w:r>
      <w:r w:rsidR="00EF1B83">
        <w:rPr>
          <w:bCs/>
        </w:rPr>
        <w:t xml:space="preserve"> chase taskforce team.</w:t>
      </w:r>
      <w:r w:rsidR="00727652">
        <w:rPr>
          <w:bCs/>
        </w:rPr>
        <w:t xml:space="preserve"> </w:t>
      </w:r>
      <w:r w:rsidR="00DF03F7" w:rsidRPr="006504D0">
        <w:rPr>
          <w:bCs/>
        </w:rPr>
        <w:t xml:space="preserve">  </w:t>
      </w:r>
      <w:r w:rsidR="00DF03F7" w:rsidRPr="001F5DFD">
        <w:rPr>
          <w:bCs/>
          <w:color w:val="FF0000"/>
        </w:rPr>
        <w:t>Clerk and DW to highlight unfinished works from the taskforce schedule and forward by email to Ward Cllr L</w:t>
      </w:r>
      <w:r w:rsidR="006504D0" w:rsidRPr="001F5DFD">
        <w:rPr>
          <w:bCs/>
          <w:color w:val="FF0000"/>
        </w:rPr>
        <w:t>ee</w:t>
      </w:r>
    </w:p>
    <w:p w14:paraId="65DEC700" w14:textId="77777777" w:rsidR="006504D0" w:rsidRPr="00DF03F7" w:rsidRDefault="006504D0" w:rsidP="006504D0">
      <w:pPr>
        <w:pStyle w:val="ListParagraph"/>
        <w:tabs>
          <w:tab w:val="left" w:pos="809"/>
        </w:tabs>
        <w:ind w:left="808" w:right="102" w:firstLine="0"/>
        <w:jc w:val="both"/>
        <w:rPr>
          <w:b/>
          <w:bCs/>
        </w:rPr>
      </w:pPr>
    </w:p>
    <w:p w14:paraId="2A672DAA" w14:textId="599948A6" w:rsidR="00B429A7" w:rsidRPr="00B429A7" w:rsidRDefault="00F72858" w:rsidP="00B72359">
      <w:pPr>
        <w:pStyle w:val="ListParagraph"/>
        <w:numPr>
          <w:ilvl w:val="1"/>
          <w:numId w:val="2"/>
        </w:numPr>
        <w:tabs>
          <w:tab w:val="left" w:pos="809"/>
        </w:tabs>
        <w:ind w:right="102"/>
        <w:jc w:val="both"/>
        <w:rPr>
          <w:bCs/>
        </w:rPr>
      </w:pPr>
      <w:r>
        <w:rPr>
          <w:b/>
          <w:bCs/>
        </w:rPr>
        <w:t>Street Lighting</w:t>
      </w:r>
      <w:r w:rsidR="00B429A7">
        <w:rPr>
          <w:bCs/>
        </w:rPr>
        <w:t xml:space="preserve"> – </w:t>
      </w:r>
      <w:r w:rsidR="00727652">
        <w:rPr>
          <w:bCs/>
        </w:rPr>
        <w:t>DW still looking into grants to support the cost of two more street lights.</w:t>
      </w:r>
      <w:r w:rsidR="00FE47DE">
        <w:rPr>
          <w:bCs/>
        </w:rPr>
        <w:t xml:space="preserve">  Ward Cllr Lee had no updates regarding the SLA for street lighting.</w:t>
      </w:r>
    </w:p>
    <w:p w14:paraId="035EF35A" w14:textId="77777777" w:rsidR="00F44F31" w:rsidRDefault="00F44F31" w:rsidP="00F44F31">
      <w:pPr>
        <w:pStyle w:val="ListParagraph"/>
        <w:tabs>
          <w:tab w:val="left" w:pos="809"/>
        </w:tabs>
        <w:ind w:left="808" w:right="102" w:firstLine="0"/>
        <w:rPr>
          <w:b/>
          <w:bCs/>
        </w:rPr>
      </w:pPr>
    </w:p>
    <w:p w14:paraId="4BD1CABC" w14:textId="084D08AB" w:rsidR="00D77A3D" w:rsidRPr="00F92C36" w:rsidRDefault="00D77A3D" w:rsidP="00F72858">
      <w:pPr>
        <w:pStyle w:val="ListParagraph"/>
        <w:numPr>
          <w:ilvl w:val="1"/>
          <w:numId w:val="2"/>
        </w:numPr>
        <w:tabs>
          <w:tab w:val="left" w:pos="809"/>
        </w:tabs>
        <w:ind w:right="102"/>
        <w:jc w:val="both"/>
        <w:rPr>
          <w:b/>
          <w:bCs/>
        </w:rPr>
      </w:pPr>
      <w:r w:rsidRPr="00D77A3D">
        <w:rPr>
          <w:b/>
          <w:bCs/>
        </w:rPr>
        <w:t>Zebra crossing</w:t>
      </w:r>
      <w:r>
        <w:rPr>
          <w:b/>
          <w:bCs/>
        </w:rPr>
        <w:t xml:space="preserve"> </w:t>
      </w:r>
      <w:r w:rsidR="00B429A7">
        <w:rPr>
          <w:b/>
          <w:bCs/>
        </w:rPr>
        <w:t xml:space="preserve"> </w:t>
      </w:r>
      <w:r w:rsidR="00B429A7">
        <w:rPr>
          <w:bCs/>
        </w:rPr>
        <w:t xml:space="preserve"> - </w:t>
      </w:r>
      <w:r w:rsidR="0024769D">
        <w:rPr>
          <w:bCs/>
        </w:rPr>
        <w:t xml:space="preserve">Traffic management team at ERYC have acknowledged our enquiry for a second Zebra crossing at the North of the village.  Our request </w:t>
      </w:r>
      <w:r w:rsidR="00DF03F7">
        <w:rPr>
          <w:bCs/>
        </w:rPr>
        <w:t>has been</w:t>
      </w:r>
      <w:r w:rsidR="0024769D">
        <w:rPr>
          <w:bCs/>
        </w:rPr>
        <w:t xml:space="preserve"> investigated and a thorough assessment carried out.  </w:t>
      </w:r>
      <w:r w:rsidR="00F92C36">
        <w:rPr>
          <w:bCs/>
        </w:rPr>
        <w:t>Unfortunately,</w:t>
      </w:r>
      <w:r w:rsidR="00DF03F7">
        <w:rPr>
          <w:bCs/>
        </w:rPr>
        <w:t xml:space="preserve"> at this time our request has been unsuccessful.   </w:t>
      </w:r>
      <w:r w:rsidR="0024769D">
        <w:rPr>
          <w:bCs/>
        </w:rPr>
        <w:t xml:space="preserve"> </w:t>
      </w:r>
    </w:p>
    <w:p w14:paraId="28163A59" w14:textId="77777777" w:rsidR="00F92C36" w:rsidRPr="00F92C36" w:rsidRDefault="00F92C36" w:rsidP="00F92C36">
      <w:pPr>
        <w:pStyle w:val="ListParagraph"/>
        <w:rPr>
          <w:b/>
          <w:bCs/>
        </w:rPr>
      </w:pPr>
    </w:p>
    <w:p w14:paraId="53F2E3B3" w14:textId="2E284BD3" w:rsidR="00F92C36" w:rsidRPr="00F92C36" w:rsidRDefault="00F92C36" w:rsidP="00F72858">
      <w:pPr>
        <w:pStyle w:val="ListParagraph"/>
        <w:numPr>
          <w:ilvl w:val="1"/>
          <w:numId w:val="2"/>
        </w:numPr>
        <w:tabs>
          <w:tab w:val="left" w:pos="809"/>
        </w:tabs>
        <w:ind w:right="102"/>
        <w:jc w:val="both"/>
        <w:rPr>
          <w:b/>
          <w:bCs/>
          <w:color w:val="FF0000"/>
        </w:rPr>
      </w:pPr>
      <w:r w:rsidRPr="00F92C36">
        <w:rPr>
          <w:b/>
          <w:bCs/>
        </w:rPr>
        <w:t>Pot Holes</w:t>
      </w:r>
      <w:r>
        <w:rPr>
          <w:bCs/>
        </w:rPr>
        <w:t xml:space="preserve"> – Potholes along West </w:t>
      </w:r>
      <w:r w:rsidR="00855E9A">
        <w:rPr>
          <w:bCs/>
        </w:rPr>
        <w:t>E</w:t>
      </w:r>
      <w:r>
        <w:rPr>
          <w:bCs/>
        </w:rPr>
        <w:t xml:space="preserve">nd gradually getting worse.   </w:t>
      </w:r>
      <w:r w:rsidRPr="00F92C36">
        <w:rPr>
          <w:bCs/>
          <w:color w:val="FF0000"/>
        </w:rPr>
        <w:t>Requested Clerk to report potholes (via ERYC portal) on West End outside pump cottage area</w:t>
      </w:r>
      <w:r w:rsidR="00855E9A">
        <w:rPr>
          <w:bCs/>
          <w:color w:val="FF0000"/>
        </w:rPr>
        <w:t>.</w:t>
      </w:r>
    </w:p>
    <w:p w14:paraId="6BC2E57D" w14:textId="77777777" w:rsidR="00286356" w:rsidRPr="00FD0911" w:rsidRDefault="00286356" w:rsidP="00286356">
      <w:pPr>
        <w:tabs>
          <w:tab w:val="left" w:pos="809"/>
        </w:tabs>
        <w:spacing w:before="1"/>
        <w:ind w:right="105"/>
        <w:jc w:val="both"/>
      </w:pPr>
    </w:p>
    <w:p w14:paraId="452426ED" w14:textId="77777777" w:rsidR="008B4FEF" w:rsidRPr="00FD0911" w:rsidRDefault="00C34A40">
      <w:pPr>
        <w:pStyle w:val="Heading1"/>
        <w:numPr>
          <w:ilvl w:val="0"/>
          <w:numId w:val="2"/>
        </w:numPr>
        <w:tabs>
          <w:tab w:val="left" w:pos="460"/>
        </w:tabs>
      </w:pPr>
      <w:r w:rsidRPr="00FD0911">
        <w:t>Communications</w:t>
      </w:r>
      <w:r w:rsidRPr="00FD0911">
        <w:rPr>
          <w:spacing w:val="-3"/>
        </w:rPr>
        <w:t xml:space="preserve"> </w:t>
      </w:r>
      <w:r w:rsidRPr="00FD0911">
        <w:t>&amp; PR</w:t>
      </w:r>
      <w:r w:rsidRPr="00FD0911">
        <w:rPr>
          <w:spacing w:val="-3"/>
        </w:rPr>
        <w:t xml:space="preserve"> </w:t>
      </w:r>
      <w:r w:rsidRPr="00FD0911">
        <w:t>to the</w:t>
      </w:r>
      <w:r w:rsidRPr="00FD0911">
        <w:rPr>
          <w:spacing w:val="-3"/>
        </w:rPr>
        <w:t xml:space="preserve"> </w:t>
      </w:r>
      <w:r w:rsidRPr="00FD0911">
        <w:t>village</w:t>
      </w:r>
    </w:p>
    <w:p w14:paraId="16F62918" w14:textId="77777777" w:rsidR="008B4FEF" w:rsidRPr="00FD0911" w:rsidRDefault="008B4FEF">
      <w:pPr>
        <w:pStyle w:val="BodyText"/>
        <w:spacing w:before="1"/>
        <w:rPr>
          <w:b/>
        </w:rPr>
      </w:pPr>
    </w:p>
    <w:p w14:paraId="654DF052" w14:textId="15DE4D1B" w:rsidR="009C6096" w:rsidRPr="00FD0911" w:rsidRDefault="00C34A40" w:rsidP="005F2EB4">
      <w:pPr>
        <w:pStyle w:val="ListParagraph"/>
        <w:numPr>
          <w:ilvl w:val="1"/>
          <w:numId w:val="2"/>
        </w:numPr>
        <w:tabs>
          <w:tab w:val="left" w:pos="1134"/>
        </w:tabs>
        <w:ind w:right="105"/>
        <w:jc w:val="both"/>
      </w:pPr>
      <w:r w:rsidRPr="00AA5D2B">
        <w:rPr>
          <w:b/>
          <w:bCs/>
        </w:rPr>
        <w:t>Bainton</w:t>
      </w:r>
      <w:r w:rsidRPr="00AA5D2B">
        <w:rPr>
          <w:b/>
          <w:bCs/>
          <w:spacing w:val="-12"/>
        </w:rPr>
        <w:t xml:space="preserve"> </w:t>
      </w:r>
      <w:r w:rsidRPr="00AA5D2B">
        <w:rPr>
          <w:b/>
          <w:bCs/>
        </w:rPr>
        <w:t>Beacon</w:t>
      </w:r>
      <w:r w:rsidRPr="00FD0911">
        <w:rPr>
          <w:b/>
          <w:spacing w:val="-12"/>
        </w:rPr>
        <w:t xml:space="preserve"> </w:t>
      </w:r>
      <w:r w:rsidRPr="00FD0911">
        <w:t>–</w:t>
      </w:r>
      <w:r w:rsidR="009940CA">
        <w:t xml:space="preserve"> </w:t>
      </w:r>
      <w:r w:rsidR="00BD66D4">
        <w:t xml:space="preserve">Latest issue has been published today and includes a diary of events for the full year ahead. The Village Hall committee would appreciate being </w:t>
      </w:r>
      <w:r w:rsidR="003D74F7">
        <w:t xml:space="preserve">consulted when arranging events in the future to ensure the hall is available. </w:t>
      </w:r>
    </w:p>
    <w:p w14:paraId="3ECF2490" w14:textId="77777777" w:rsidR="00EA5FC1" w:rsidRPr="00EA5FC1" w:rsidRDefault="00EA5FC1" w:rsidP="00EA5FC1">
      <w:pPr>
        <w:pStyle w:val="ListParagraph"/>
        <w:tabs>
          <w:tab w:val="left" w:pos="809"/>
        </w:tabs>
        <w:ind w:left="1071" w:right="105" w:firstLine="0"/>
        <w:jc w:val="both"/>
      </w:pPr>
    </w:p>
    <w:p w14:paraId="179D86A9" w14:textId="3A252A28" w:rsidR="00C7244B" w:rsidRDefault="00920783" w:rsidP="00C7244B">
      <w:pPr>
        <w:pStyle w:val="ListParagraph"/>
        <w:numPr>
          <w:ilvl w:val="1"/>
          <w:numId w:val="2"/>
        </w:numPr>
        <w:tabs>
          <w:tab w:val="left" w:pos="809"/>
        </w:tabs>
        <w:ind w:right="105"/>
        <w:jc w:val="both"/>
      </w:pPr>
      <w:r w:rsidRPr="007362F2">
        <w:rPr>
          <w:b/>
        </w:rPr>
        <w:t xml:space="preserve">Social </w:t>
      </w:r>
      <w:r w:rsidR="000B1807" w:rsidRPr="007362F2">
        <w:rPr>
          <w:b/>
        </w:rPr>
        <w:t>committee</w:t>
      </w:r>
      <w:r w:rsidR="00CB5011" w:rsidRPr="00FD0911">
        <w:t xml:space="preserve"> – </w:t>
      </w:r>
      <w:r w:rsidR="003D74F7">
        <w:t>Next event will be a</w:t>
      </w:r>
      <w:r w:rsidR="00855E9A">
        <w:t xml:space="preserve"> b</w:t>
      </w:r>
      <w:r w:rsidR="003D74F7">
        <w:t xml:space="preserve">ingo and </w:t>
      </w:r>
      <w:r w:rsidR="00855E9A">
        <w:t>q</w:t>
      </w:r>
      <w:r w:rsidR="003D74F7">
        <w:t>uiz night planned for end of February</w:t>
      </w:r>
      <w:r w:rsidR="001E2F09">
        <w:t>.  All other dates published in Beacon.</w:t>
      </w:r>
    </w:p>
    <w:p w14:paraId="2A31A598" w14:textId="77777777" w:rsidR="00EA5FC1" w:rsidRDefault="00EA5FC1" w:rsidP="00EA5FC1">
      <w:pPr>
        <w:pStyle w:val="ListParagraph"/>
        <w:tabs>
          <w:tab w:val="left" w:pos="809"/>
        </w:tabs>
        <w:ind w:left="1071" w:right="105" w:firstLine="0"/>
        <w:jc w:val="both"/>
        <w:rPr>
          <w:b/>
        </w:rPr>
      </w:pPr>
    </w:p>
    <w:p w14:paraId="65D61D39" w14:textId="2BBA6E99" w:rsidR="00836CDD" w:rsidRPr="007362F2" w:rsidRDefault="00B72359" w:rsidP="00836CDD">
      <w:pPr>
        <w:pStyle w:val="ListParagraph"/>
        <w:numPr>
          <w:ilvl w:val="1"/>
          <w:numId w:val="2"/>
        </w:numPr>
        <w:tabs>
          <w:tab w:val="left" w:pos="809"/>
        </w:tabs>
        <w:ind w:right="105"/>
        <w:jc w:val="both"/>
        <w:rPr>
          <w:b/>
        </w:rPr>
      </w:pPr>
      <w:r>
        <w:rPr>
          <w:b/>
        </w:rPr>
        <w:t xml:space="preserve">Coronation grants </w:t>
      </w:r>
      <w:r w:rsidR="00E15A84">
        <w:t>– ERYC is establishing a new small grant fund to support communities that are planning to organise celebratory activities relating to the Kings Coronation in May 2023.  BPC can apply for the fu</w:t>
      </w:r>
      <w:r w:rsidR="006516B6">
        <w:t>nd by submitting an application.  The application can be for a minimum of £100 up to a maximum of £500.  The fund opens for applications 1</w:t>
      </w:r>
      <w:r w:rsidR="006516B6" w:rsidRPr="006516B6">
        <w:rPr>
          <w:vertAlign w:val="superscript"/>
        </w:rPr>
        <w:t>st</w:t>
      </w:r>
      <w:r w:rsidR="006516B6">
        <w:t xml:space="preserve"> February 2023 and will be online via ER Councils flexi-grant system.</w:t>
      </w:r>
      <w:r w:rsidR="001E2F09">
        <w:t xml:space="preserve">  Members felt that this grant would be worth applying for and would assist in the costs of celebration greatly.  </w:t>
      </w:r>
      <w:r w:rsidR="001E2F09" w:rsidRPr="001E2F09">
        <w:rPr>
          <w:color w:val="FF0000"/>
        </w:rPr>
        <w:t>PB &amp; DW to work with Clerk to apply and submit the application.</w:t>
      </w:r>
      <w:r w:rsidR="001E2F09">
        <w:t xml:space="preserve"> </w:t>
      </w:r>
    </w:p>
    <w:p w14:paraId="23D77971" w14:textId="77777777" w:rsidR="00EA5FC1" w:rsidRDefault="00EA5FC1" w:rsidP="00EA5FC1">
      <w:pPr>
        <w:pStyle w:val="ListParagraph"/>
        <w:tabs>
          <w:tab w:val="left" w:pos="809"/>
        </w:tabs>
        <w:ind w:left="1071" w:right="105" w:firstLine="0"/>
        <w:jc w:val="both"/>
        <w:rPr>
          <w:b/>
        </w:rPr>
      </w:pPr>
    </w:p>
    <w:p w14:paraId="7CE6D3D5" w14:textId="4DAA9308" w:rsidR="00C7244B" w:rsidRPr="00836CDD" w:rsidRDefault="00B72359" w:rsidP="00836CDD">
      <w:pPr>
        <w:pStyle w:val="ListParagraph"/>
        <w:numPr>
          <w:ilvl w:val="1"/>
          <w:numId w:val="2"/>
        </w:numPr>
        <w:tabs>
          <w:tab w:val="left" w:pos="809"/>
        </w:tabs>
        <w:ind w:right="105"/>
        <w:jc w:val="both"/>
        <w:rPr>
          <w:b/>
        </w:rPr>
      </w:pPr>
      <w:r>
        <w:rPr>
          <w:b/>
        </w:rPr>
        <w:t xml:space="preserve">Bowls clubs/village green updates </w:t>
      </w:r>
      <w:r w:rsidR="000E6DD2">
        <w:t>–</w:t>
      </w:r>
      <w:r w:rsidRPr="00B72359">
        <w:t xml:space="preserve"> </w:t>
      </w:r>
      <w:r w:rsidR="000E6DD2">
        <w:t>Ongoing with Lawyers.</w:t>
      </w:r>
      <w:r w:rsidR="00855E9A" w:rsidRPr="00855E9A">
        <w:rPr>
          <w:color w:val="FF0000"/>
        </w:rPr>
        <w:t>PM to chase</w:t>
      </w:r>
      <w:r w:rsidR="00855E9A">
        <w:t xml:space="preserve"> </w:t>
      </w:r>
    </w:p>
    <w:p w14:paraId="0E403F33" w14:textId="77777777" w:rsidR="00586BFB" w:rsidRPr="00FD0911" w:rsidRDefault="00586BFB" w:rsidP="00AA5D2B"/>
    <w:p w14:paraId="123CE5FE" w14:textId="3E2FBE3D" w:rsidR="001D039C" w:rsidRPr="00F3300C" w:rsidRDefault="00920783" w:rsidP="00F3300C">
      <w:pPr>
        <w:pStyle w:val="Heading1"/>
        <w:numPr>
          <w:ilvl w:val="0"/>
          <w:numId w:val="2"/>
        </w:numPr>
        <w:tabs>
          <w:tab w:val="left" w:pos="460"/>
        </w:tabs>
      </w:pPr>
      <w:r w:rsidRPr="00FD0911">
        <w:t>Playground</w:t>
      </w:r>
      <w:r w:rsidR="00F3300C">
        <w:t xml:space="preserve"> </w:t>
      </w:r>
      <w:r w:rsidR="00F3300C" w:rsidRPr="00F3300C">
        <w:rPr>
          <w:b w:val="0"/>
        </w:rPr>
        <w:t>– Nothing to report</w:t>
      </w:r>
    </w:p>
    <w:p w14:paraId="12C40BAD" w14:textId="77777777" w:rsidR="005C3276" w:rsidRDefault="005C3276" w:rsidP="00813AF5">
      <w:pPr>
        <w:pStyle w:val="Heading1"/>
        <w:tabs>
          <w:tab w:val="left" w:pos="460"/>
        </w:tabs>
        <w:ind w:firstLine="0"/>
        <w:rPr>
          <w:b w:val="0"/>
        </w:rPr>
      </w:pPr>
    </w:p>
    <w:p w14:paraId="1CBFA2AF" w14:textId="3B2C867D" w:rsidR="004E4932" w:rsidRPr="00C50125" w:rsidRDefault="00C34A40" w:rsidP="00836CDD">
      <w:pPr>
        <w:pStyle w:val="Heading1"/>
        <w:widowControl/>
        <w:numPr>
          <w:ilvl w:val="0"/>
          <w:numId w:val="2"/>
        </w:numPr>
        <w:tabs>
          <w:tab w:val="left" w:pos="426"/>
          <w:tab w:val="left" w:pos="460"/>
        </w:tabs>
        <w:autoSpaceDE/>
        <w:autoSpaceDN/>
        <w:contextualSpacing/>
        <w:rPr>
          <w:rStyle w:val="address"/>
          <w:i/>
          <w:iCs/>
        </w:rPr>
      </w:pPr>
      <w:r w:rsidRPr="00FD0911">
        <w:t>Planning</w:t>
      </w:r>
      <w:r w:rsidRPr="00C50125">
        <w:rPr>
          <w:spacing w:val="-3"/>
        </w:rPr>
        <w:t xml:space="preserve"> </w:t>
      </w:r>
      <w:r w:rsidRPr="00FD0911">
        <w:t>applications</w:t>
      </w:r>
    </w:p>
    <w:p w14:paraId="614ACF7D" w14:textId="3FDA0800" w:rsidR="00836CDD" w:rsidRPr="00780D1F" w:rsidRDefault="00836CDD" w:rsidP="00780D1F">
      <w:pPr>
        <w:widowControl/>
        <w:tabs>
          <w:tab w:val="left" w:pos="709"/>
        </w:tabs>
        <w:autoSpaceDE/>
        <w:autoSpaceDN/>
        <w:contextualSpacing/>
        <w:rPr>
          <w:rStyle w:val="address"/>
          <w:i/>
          <w:iCs/>
        </w:rPr>
      </w:pPr>
    </w:p>
    <w:p w14:paraId="2668E35B" w14:textId="07D39DA9" w:rsidR="00F72858" w:rsidRPr="005737F7" w:rsidRDefault="00836CDD" w:rsidP="00780D1F">
      <w:pPr>
        <w:pStyle w:val="ListParagraph"/>
        <w:widowControl/>
        <w:numPr>
          <w:ilvl w:val="0"/>
          <w:numId w:val="5"/>
        </w:numPr>
        <w:tabs>
          <w:tab w:val="left" w:pos="709"/>
        </w:tabs>
        <w:autoSpaceDE/>
        <w:autoSpaceDN/>
        <w:ind w:left="709" w:hanging="425"/>
        <w:contextualSpacing/>
        <w:rPr>
          <w:rStyle w:val="address"/>
          <w:iCs/>
        </w:rPr>
      </w:pPr>
      <w:r w:rsidRPr="00836CDD">
        <w:rPr>
          <w:rStyle w:val="address"/>
          <w:iCs/>
        </w:rPr>
        <w:t>22/01990/STPLFE</w:t>
      </w:r>
      <w:r>
        <w:rPr>
          <w:rStyle w:val="address"/>
          <w:iCs/>
        </w:rPr>
        <w:t xml:space="preserve"> – Cross Country cable from Drax </w:t>
      </w:r>
      <w:r>
        <w:rPr>
          <w:rStyle w:val="address"/>
          <w:iCs/>
        </w:rPr>
        <w:tab/>
        <w:t>Pending consideration by ERYC</w:t>
      </w:r>
    </w:p>
    <w:p w14:paraId="1076D0FD" w14:textId="01DE2907" w:rsidR="00F72858" w:rsidRPr="005737F7" w:rsidRDefault="00F72858" w:rsidP="005737F7">
      <w:pPr>
        <w:pStyle w:val="ListParagraph"/>
        <w:widowControl/>
        <w:numPr>
          <w:ilvl w:val="0"/>
          <w:numId w:val="5"/>
        </w:numPr>
        <w:tabs>
          <w:tab w:val="left" w:pos="426"/>
        </w:tabs>
        <w:autoSpaceDE/>
        <w:autoSpaceDN/>
        <w:ind w:left="709" w:hanging="425"/>
        <w:contextualSpacing/>
        <w:rPr>
          <w:rStyle w:val="address"/>
          <w:iCs/>
        </w:rPr>
      </w:pPr>
      <w:r>
        <w:rPr>
          <w:rStyle w:val="address"/>
          <w:iCs/>
        </w:rPr>
        <w:t>22/30162/CONDET – Low Farm</w:t>
      </w:r>
      <w:r w:rsidR="005737F7">
        <w:rPr>
          <w:rStyle w:val="address"/>
          <w:iCs/>
        </w:rPr>
        <w:tab/>
      </w:r>
      <w:r w:rsidR="005737F7">
        <w:rPr>
          <w:rStyle w:val="address"/>
          <w:iCs/>
        </w:rPr>
        <w:tab/>
      </w:r>
      <w:r w:rsidR="005737F7">
        <w:rPr>
          <w:rStyle w:val="address"/>
          <w:iCs/>
        </w:rPr>
        <w:tab/>
      </w:r>
      <w:r w:rsidR="005737F7">
        <w:rPr>
          <w:rStyle w:val="address"/>
          <w:iCs/>
        </w:rPr>
        <w:tab/>
        <w:t>Pending consideration by ERYC</w:t>
      </w:r>
    </w:p>
    <w:p w14:paraId="33C8BE75" w14:textId="57BD6582" w:rsidR="00F72858" w:rsidRPr="005737F7" w:rsidRDefault="00F72858" w:rsidP="005737F7">
      <w:pPr>
        <w:pStyle w:val="ListParagraph"/>
        <w:widowControl/>
        <w:numPr>
          <w:ilvl w:val="0"/>
          <w:numId w:val="5"/>
        </w:numPr>
        <w:tabs>
          <w:tab w:val="left" w:pos="426"/>
        </w:tabs>
        <w:autoSpaceDE/>
        <w:autoSpaceDN/>
        <w:ind w:left="709" w:hanging="425"/>
        <w:contextualSpacing/>
        <w:rPr>
          <w:rStyle w:val="address"/>
          <w:iCs/>
        </w:rPr>
      </w:pPr>
      <w:r>
        <w:rPr>
          <w:rStyle w:val="address"/>
          <w:iCs/>
        </w:rPr>
        <w:t>2203072/PLF –</w:t>
      </w:r>
      <w:r w:rsidR="005737F7">
        <w:rPr>
          <w:rStyle w:val="address"/>
          <w:iCs/>
        </w:rPr>
        <w:t xml:space="preserve"> </w:t>
      </w:r>
      <w:r>
        <w:rPr>
          <w:rStyle w:val="address"/>
          <w:iCs/>
        </w:rPr>
        <w:t>Bainton Burrows</w:t>
      </w:r>
      <w:r w:rsidR="005737F7">
        <w:rPr>
          <w:rStyle w:val="address"/>
          <w:iCs/>
        </w:rPr>
        <w:tab/>
      </w:r>
      <w:r w:rsidR="005737F7">
        <w:rPr>
          <w:rStyle w:val="address"/>
          <w:iCs/>
        </w:rPr>
        <w:tab/>
      </w:r>
      <w:r w:rsidR="005737F7">
        <w:rPr>
          <w:rStyle w:val="address"/>
          <w:iCs/>
        </w:rPr>
        <w:tab/>
      </w:r>
      <w:r w:rsidR="005737F7">
        <w:rPr>
          <w:rStyle w:val="address"/>
          <w:iCs/>
        </w:rPr>
        <w:tab/>
        <w:t>Pending consideration by ERYC</w:t>
      </w:r>
    </w:p>
    <w:p w14:paraId="0B7616AE" w14:textId="2A75AA6B" w:rsidR="005737F7" w:rsidRPr="005737F7" w:rsidRDefault="00F72858" w:rsidP="005737F7">
      <w:pPr>
        <w:pStyle w:val="ListParagraph"/>
        <w:widowControl/>
        <w:numPr>
          <w:ilvl w:val="0"/>
          <w:numId w:val="5"/>
        </w:numPr>
        <w:tabs>
          <w:tab w:val="left" w:pos="426"/>
        </w:tabs>
        <w:autoSpaceDE/>
        <w:autoSpaceDN/>
        <w:ind w:left="709" w:hanging="425"/>
        <w:contextualSpacing/>
        <w:rPr>
          <w:rStyle w:val="address"/>
          <w:iCs/>
        </w:rPr>
      </w:pPr>
      <w:r>
        <w:rPr>
          <w:rStyle w:val="address"/>
          <w:iCs/>
        </w:rPr>
        <w:t xml:space="preserve">22/3068/PLF - </w:t>
      </w:r>
      <w:r w:rsidR="005737F7">
        <w:rPr>
          <w:rStyle w:val="address"/>
          <w:iCs/>
        </w:rPr>
        <w:t>Outbuilding Bainton Burrows</w:t>
      </w:r>
      <w:r w:rsidR="005737F7">
        <w:rPr>
          <w:rStyle w:val="address"/>
          <w:iCs/>
        </w:rPr>
        <w:tab/>
      </w:r>
      <w:r w:rsidR="005737F7">
        <w:rPr>
          <w:rStyle w:val="address"/>
          <w:iCs/>
        </w:rPr>
        <w:tab/>
      </w:r>
      <w:r w:rsidR="005737F7">
        <w:rPr>
          <w:rStyle w:val="address"/>
          <w:iCs/>
        </w:rPr>
        <w:tab/>
        <w:t>Pending consideration by ERYC</w:t>
      </w:r>
    </w:p>
    <w:p w14:paraId="7CFC0EFD" w14:textId="47F40CD2" w:rsidR="00F72858" w:rsidRPr="005737F7" w:rsidRDefault="005737F7" w:rsidP="004E4932">
      <w:pPr>
        <w:pStyle w:val="ListParagraph"/>
        <w:widowControl/>
        <w:numPr>
          <w:ilvl w:val="0"/>
          <w:numId w:val="5"/>
        </w:numPr>
        <w:tabs>
          <w:tab w:val="left" w:pos="426"/>
        </w:tabs>
        <w:autoSpaceDE/>
        <w:autoSpaceDN/>
        <w:ind w:left="709" w:hanging="425"/>
        <w:contextualSpacing/>
        <w:rPr>
          <w:rStyle w:val="address"/>
          <w:iCs/>
        </w:rPr>
      </w:pPr>
      <w:r w:rsidRPr="005737F7">
        <w:rPr>
          <w:rStyle w:val="address"/>
          <w:iCs/>
        </w:rPr>
        <w:t xml:space="preserve">22/03256/PLF </w:t>
      </w:r>
      <w:r>
        <w:rPr>
          <w:rStyle w:val="address"/>
          <w:iCs/>
        </w:rPr>
        <w:t>–</w:t>
      </w:r>
      <w:r w:rsidRPr="005737F7">
        <w:rPr>
          <w:rStyle w:val="address"/>
          <w:iCs/>
        </w:rPr>
        <w:t xml:space="preserve"> </w:t>
      </w:r>
      <w:proofErr w:type="spellStart"/>
      <w:r w:rsidRPr="005737F7">
        <w:rPr>
          <w:rStyle w:val="address"/>
          <w:iCs/>
        </w:rPr>
        <w:t>Holmeleigh</w:t>
      </w:r>
      <w:proofErr w:type="spellEnd"/>
      <w:r>
        <w:rPr>
          <w:rStyle w:val="address"/>
          <w:iCs/>
        </w:rPr>
        <w:tab/>
      </w:r>
      <w:r>
        <w:rPr>
          <w:rStyle w:val="address"/>
          <w:iCs/>
        </w:rPr>
        <w:tab/>
      </w:r>
      <w:r>
        <w:rPr>
          <w:rStyle w:val="address"/>
          <w:iCs/>
        </w:rPr>
        <w:tab/>
      </w:r>
      <w:r>
        <w:rPr>
          <w:rStyle w:val="address"/>
          <w:iCs/>
        </w:rPr>
        <w:tab/>
      </w:r>
      <w:r>
        <w:rPr>
          <w:rStyle w:val="address"/>
          <w:iCs/>
        </w:rPr>
        <w:tab/>
        <w:t xml:space="preserve">Pending </w:t>
      </w:r>
      <w:r w:rsidR="00780D1F">
        <w:rPr>
          <w:rStyle w:val="address"/>
          <w:iCs/>
        </w:rPr>
        <w:t>decision</w:t>
      </w:r>
      <w:r>
        <w:rPr>
          <w:rStyle w:val="address"/>
          <w:iCs/>
        </w:rPr>
        <w:t xml:space="preserve"> by ERYC</w:t>
      </w:r>
    </w:p>
    <w:p w14:paraId="7A4BE3BC" w14:textId="254ACF4B" w:rsidR="004E4932" w:rsidRPr="00460750" w:rsidRDefault="004E4932" w:rsidP="004E4932">
      <w:pPr>
        <w:pStyle w:val="ListParagraph"/>
        <w:widowControl/>
        <w:numPr>
          <w:ilvl w:val="0"/>
          <w:numId w:val="5"/>
        </w:numPr>
        <w:tabs>
          <w:tab w:val="left" w:pos="426"/>
        </w:tabs>
        <w:autoSpaceDE/>
        <w:autoSpaceDN/>
        <w:ind w:left="709" w:hanging="425"/>
        <w:contextualSpacing/>
        <w:rPr>
          <w:i/>
          <w:iCs/>
        </w:rPr>
      </w:pPr>
      <w:r w:rsidRPr="00460750">
        <w:rPr>
          <w:rStyle w:val="address"/>
        </w:rPr>
        <w:t xml:space="preserve">Any planning applications arising </w:t>
      </w:r>
      <w:r w:rsidR="00780D1F">
        <w:rPr>
          <w:rStyle w:val="address"/>
        </w:rPr>
        <w:t>- Received notification from ERYC regarding an appeal for application 21/03425/PLF Land North of Lyndale</w:t>
      </w:r>
      <w:r w:rsidR="00DF03F7">
        <w:rPr>
          <w:rStyle w:val="address"/>
        </w:rPr>
        <w:t xml:space="preserve">.  </w:t>
      </w:r>
      <w:r w:rsidR="005B6490">
        <w:rPr>
          <w:rStyle w:val="address"/>
        </w:rPr>
        <w:t xml:space="preserve">Agreed we need to reiterate the Parish Councils </w:t>
      </w:r>
      <w:r w:rsidR="002D2143">
        <w:rPr>
          <w:rStyle w:val="address"/>
        </w:rPr>
        <w:t>comments</w:t>
      </w:r>
      <w:r w:rsidR="005B6490">
        <w:rPr>
          <w:rStyle w:val="address"/>
        </w:rPr>
        <w:t xml:space="preserve"> from the original application using</w:t>
      </w:r>
      <w:r w:rsidR="002D2143">
        <w:rPr>
          <w:rStyle w:val="address"/>
        </w:rPr>
        <w:t xml:space="preserve"> </w:t>
      </w:r>
      <w:r w:rsidR="005B6490">
        <w:rPr>
          <w:rStyle w:val="address"/>
        </w:rPr>
        <w:t xml:space="preserve">the link on the letter and ensure highlight that the site is on Preston Lane (not Westend) and that no sewer system exists along the single-track lane.  </w:t>
      </w:r>
      <w:r w:rsidR="00DF03F7" w:rsidRPr="00DF03F7">
        <w:rPr>
          <w:rStyle w:val="address"/>
          <w:color w:val="FF0000"/>
        </w:rPr>
        <w:t xml:space="preserve">Clerk to </w:t>
      </w:r>
      <w:r w:rsidR="002D2143">
        <w:rPr>
          <w:rStyle w:val="address"/>
          <w:color w:val="FF0000"/>
        </w:rPr>
        <w:t>action</w:t>
      </w:r>
    </w:p>
    <w:p w14:paraId="2AD4FC02" w14:textId="63EB49DD" w:rsidR="004A44B6" w:rsidRDefault="004A44B6" w:rsidP="004A44B6">
      <w:pPr>
        <w:pStyle w:val="ListParagraph"/>
        <w:tabs>
          <w:tab w:val="left" w:pos="809"/>
        </w:tabs>
        <w:ind w:left="808" w:right="103" w:firstLine="0"/>
      </w:pPr>
    </w:p>
    <w:p w14:paraId="547D9CF8" w14:textId="71FBAF55" w:rsidR="00855E9A" w:rsidRDefault="00855E9A" w:rsidP="004A44B6">
      <w:pPr>
        <w:pStyle w:val="ListParagraph"/>
        <w:tabs>
          <w:tab w:val="left" w:pos="809"/>
        </w:tabs>
        <w:ind w:left="808" w:right="103" w:firstLine="0"/>
      </w:pPr>
    </w:p>
    <w:p w14:paraId="5F823687" w14:textId="2172D38E" w:rsidR="00855E9A" w:rsidRDefault="00855E9A" w:rsidP="004A44B6">
      <w:pPr>
        <w:pStyle w:val="ListParagraph"/>
        <w:tabs>
          <w:tab w:val="left" w:pos="809"/>
        </w:tabs>
        <w:ind w:left="808" w:right="103" w:firstLine="0"/>
      </w:pPr>
    </w:p>
    <w:bookmarkStart w:id="0" w:name="_GoBack"/>
    <w:bookmarkEnd w:id="0"/>
    <w:p w14:paraId="544D39F3" w14:textId="4F543E21" w:rsidR="008B4FEF" w:rsidRPr="00FD0911" w:rsidRDefault="006B4C42">
      <w:pPr>
        <w:pStyle w:val="Heading1"/>
        <w:numPr>
          <w:ilvl w:val="0"/>
          <w:numId w:val="2"/>
        </w:numPr>
        <w:tabs>
          <w:tab w:val="left" w:pos="528"/>
        </w:tabs>
        <w:spacing w:before="91"/>
        <w:ind w:left="527" w:hanging="428"/>
      </w:pPr>
      <w:r w:rsidRPr="00FD0911">
        <w:rPr>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3D36"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tfFgIAACgEAAAOAAAAZHJzL2Uyb0RvYy54bWysU12vGiEQfW/S/0B41/1w9erG9aZ1tS+2&#10;Nbm3PwCBdUlZIICupul/74Af8bYvTdMXGJiZw5mZw/z51El05NYJrSqcDVOMuKKaCbWv8LfX9WCK&#10;kfNEMSK14hU+c4efF+/fzXtT8ly3WjJuEYAoV/amwq33pkwSR1veETfUhitwNtp2xMPR7hNmSQ/o&#10;nUzyNJ0kvbbMWE25c3BbX5x4EfGbhlP/tWkc90hWGLj5uNq47sKaLOak3FtiWkGvNMg/sOiIUPDo&#10;HaomnqCDFX9AdYJa7XTjh1R3iW4aQXmsAarJ0t+qeWmJ4bEWaI4z9za5/wdLvxy3FglW4RwjRToY&#10;0UYojvLQmd64EgKWamtDbfSkXsxG0+8OKb1sidrzyPD1bCAtCxnJm5RwcAbwd/1nzSCGHLyObTo1&#10;tguQ0AB0itM436fBTx5RuHwaj2aj8RgjevMlpLwlGuv8J647FIwKS+Acgclx43wgQspbSHhH6bWQ&#10;Mg5bKtRXeDbOxzHBaSlYcIYwZ/e7pbToSEAuo3RazD7GqsDzGGb1QbEI1nLCVlfbEyEvNjwuVcCD&#10;UoDO1bro4ccsna2mq2kxKPLJalCkdT34sF4Wg8k6exrXo3q5rLOfgVpWlK1gjKvA7qbNrPi72V9/&#10;yUVVd3Xe25C8RY/9ArK3PZKOswzjuwhhp9l5a28zBjnG4OvXCXp/PIP9+MEXvwAAAP//AwBQSwME&#10;FAAGAAgAAAAhAGryIeTaAAAACgEAAA8AAABkcnMvZG93bnJldi54bWxMj8FqwzAQRO+F/IPYQG+J&#10;bLc0wbUcQqDQW4mb3NfW1jaxJCMpjvv33UChPe7MMPO22M1mEBP50DurIF0nIMg2Tve2VXD6fFtt&#10;QYSIVuPgLCn4pgC7cvFQYK7dzR5pqmIruMSGHBV0MY65lKHpyGBYu5Ese1/OG4x8+lZqjzcuN4PM&#10;kuRFGuwtL3Q40qGj5lJdjYKLGff15h0PeD4PlW+OHzwzKfW4nPevICLN8S8Md3xGh5KZane1OohB&#10;wSrlIMvZ8xOIu59uNxmI+leSZSH/v1D+AAAA//8DAFBLAQItABQABgAIAAAAIQC2gziS/gAAAOEB&#10;AAATAAAAAAAAAAAAAAAAAAAAAABbQ29udGVudF9UeXBlc10ueG1sUEsBAi0AFAAGAAgAAAAhADj9&#10;If/WAAAAlAEAAAsAAAAAAAAAAAAAAAAALwEAAF9yZWxzLy5yZWxzUEsBAi0AFAAGAAgAAAAhAKAI&#10;q18WAgAAKAQAAA4AAAAAAAAAAAAAAAAALgIAAGRycy9lMm9Eb2MueG1sUEsBAi0AFAAGAAgAAAAh&#10;AGryIeTaAAAACgEAAA8AAAAAAAAAAAAAAAAAcAQAAGRycy9kb3ducmV2LnhtbFBLBQYAAAAABAAE&#10;APMAAAB3BQAAAAA=&#10;" strokecolor="#30849b">
                <w10:wrap anchorx="page" anchory="page"/>
              </v:line>
            </w:pict>
          </mc:Fallback>
        </mc:AlternateContent>
      </w:r>
      <w:r w:rsidR="00C34A40" w:rsidRPr="00FD0911">
        <w:t>Finance</w:t>
      </w:r>
      <w:r w:rsidR="00C34A40" w:rsidRPr="00FD0911">
        <w:rPr>
          <w:spacing w:val="-1"/>
        </w:rPr>
        <w:t xml:space="preserve"> </w:t>
      </w:r>
      <w:r w:rsidR="00C34A40" w:rsidRPr="00FD0911">
        <w:t>&amp;</w:t>
      </w:r>
      <w:r w:rsidR="00C34A40" w:rsidRPr="00FD0911">
        <w:rPr>
          <w:spacing w:val="-3"/>
        </w:rPr>
        <w:t xml:space="preserve"> </w:t>
      </w:r>
      <w:r w:rsidR="00C34A40" w:rsidRPr="00FD0911">
        <w:t>Administration</w:t>
      </w:r>
    </w:p>
    <w:p w14:paraId="31B513F1" w14:textId="77777777" w:rsidR="008B4FEF" w:rsidRPr="00FD0911" w:rsidRDefault="008B4FEF">
      <w:pPr>
        <w:pStyle w:val="BodyText"/>
        <w:spacing w:before="1"/>
        <w:rPr>
          <w:b/>
        </w:rPr>
      </w:pPr>
    </w:p>
    <w:p w14:paraId="0ACAD746" w14:textId="429AAF44" w:rsidR="008B4FEF" w:rsidRPr="00FD0911" w:rsidRDefault="00C34A40">
      <w:pPr>
        <w:pStyle w:val="BodyText"/>
        <w:tabs>
          <w:tab w:val="left" w:pos="5996"/>
        </w:tabs>
        <w:ind w:left="527"/>
      </w:pPr>
      <w:r w:rsidRPr="00FD0911">
        <w:t>Bank</w:t>
      </w:r>
      <w:r w:rsidRPr="00FD0911">
        <w:rPr>
          <w:spacing w:val="44"/>
        </w:rPr>
        <w:t xml:space="preserve"> </w:t>
      </w:r>
      <w:r w:rsidRPr="00FD0911">
        <w:t>reconciliations</w:t>
      </w:r>
      <w:r w:rsidRPr="00FD0911">
        <w:rPr>
          <w:spacing w:val="45"/>
        </w:rPr>
        <w:t xml:space="preserve"> </w:t>
      </w:r>
      <w:r w:rsidRPr="00FD0911">
        <w:t>circulated</w:t>
      </w:r>
      <w:r w:rsidRPr="00FD0911">
        <w:rPr>
          <w:spacing w:val="45"/>
        </w:rPr>
        <w:t xml:space="preserve"> </w:t>
      </w:r>
      <w:r w:rsidRPr="00FD0911">
        <w:t>prior</w:t>
      </w:r>
      <w:r w:rsidRPr="00FD0911">
        <w:rPr>
          <w:spacing w:val="42"/>
        </w:rPr>
        <w:t xml:space="preserve"> </w:t>
      </w:r>
      <w:r w:rsidRPr="00FD0911">
        <w:t>to</w:t>
      </w:r>
      <w:r w:rsidRPr="00FD0911">
        <w:rPr>
          <w:spacing w:val="42"/>
        </w:rPr>
        <w:t xml:space="preserve"> </w:t>
      </w:r>
      <w:r w:rsidRPr="00FD0911">
        <w:t>the</w:t>
      </w:r>
      <w:r w:rsidRPr="00FD0911">
        <w:rPr>
          <w:spacing w:val="44"/>
        </w:rPr>
        <w:t xml:space="preserve"> </w:t>
      </w:r>
      <w:r w:rsidRPr="00FD0911">
        <w:t>meeting.</w:t>
      </w:r>
      <w:r w:rsidRPr="00FD0911">
        <w:tab/>
        <w:t>Current</w:t>
      </w:r>
      <w:r w:rsidRPr="00FD0911">
        <w:rPr>
          <w:spacing w:val="45"/>
        </w:rPr>
        <w:t xml:space="preserve"> </w:t>
      </w:r>
      <w:r w:rsidRPr="00FD0911">
        <w:t>account</w:t>
      </w:r>
      <w:r w:rsidRPr="00FD0911">
        <w:rPr>
          <w:spacing w:val="50"/>
        </w:rPr>
        <w:t xml:space="preserve"> </w:t>
      </w:r>
      <w:r w:rsidRPr="00FD0911">
        <w:t>£</w:t>
      </w:r>
      <w:r w:rsidR="00F818E0">
        <w:t>2233.04</w:t>
      </w:r>
      <w:r w:rsidRPr="00FD0911">
        <w:rPr>
          <w:spacing w:val="44"/>
        </w:rPr>
        <w:t xml:space="preserve"> </w:t>
      </w:r>
      <w:r w:rsidRPr="00FD0911">
        <w:t>Reserve</w:t>
      </w:r>
      <w:r w:rsidRPr="00FD0911">
        <w:rPr>
          <w:spacing w:val="41"/>
        </w:rPr>
        <w:t xml:space="preserve"> </w:t>
      </w:r>
      <w:r w:rsidRPr="00FD0911">
        <w:t>account</w:t>
      </w:r>
    </w:p>
    <w:p w14:paraId="22B1604A" w14:textId="77777777" w:rsidR="008B4FEF" w:rsidRDefault="00C34A40">
      <w:pPr>
        <w:pStyle w:val="BodyText"/>
        <w:spacing w:before="2"/>
        <w:ind w:left="527"/>
      </w:pPr>
      <w:r w:rsidRPr="00FD0911">
        <w:t>£3669.91</w:t>
      </w:r>
      <w:r w:rsidRPr="00FD0911">
        <w:rPr>
          <w:spacing w:val="-1"/>
        </w:rPr>
        <w:t xml:space="preserve"> </w:t>
      </w:r>
      <w:r w:rsidRPr="00FD0911">
        <w:t>Action</w:t>
      </w:r>
      <w:r w:rsidRPr="00FD0911">
        <w:rPr>
          <w:spacing w:val="-1"/>
        </w:rPr>
        <w:t xml:space="preserve"> </w:t>
      </w:r>
      <w:r w:rsidRPr="00FD0911">
        <w:t>Fund</w:t>
      </w:r>
      <w:r w:rsidRPr="00FD0911">
        <w:rPr>
          <w:spacing w:val="-3"/>
        </w:rPr>
        <w:t xml:space="preserve"> </w:t>
      </w:r>
      <w:r w:rsidRPr="00FD0911">
        <w:t>£0.</w:t>
      </w:r>
    </w:p>
    <w:p w14:paraId="24D68C30" w14:textId="77777777" w:rsidR="00CC56DB" w:rsidRDefault="00CC56DB">
      <w:pPr>
        <w:pStyle w:val="BodyText"/>
        <w:spacing w:before="2"/>
        <w:ind w:left="527"/>
      </w:pPr>
    </w:p>
    <w:p w14:paraId="55CCC6AF" w14:textId="0458F63E" w:rsidR="00CC56DB" w:rsidRPr="00FD0911" w:rsidRDefault="00CC56DB">
      <w:pPr>
        <w:pStyle w:val="BodyText"/>
        <w:spacing w:before="2"/>
        <w:ind w:left="527"/>
      </w:pPr>
      <w:r>
        <w:t>Clerk completed an online bank mandate</w:t>
      </w:r>
      <w:r w:rsidR="00855E9A">
        <w:t xml:space="preserve"> as per the previous meeting</w:t>
      </w:r>
      <w:r>
        <w:t xml:space="preserve">.  </w:t>
      </w:r>
      <w:proofErr w:type="spellStart"/>
      <w:r>
        <w:t>Natwest</w:t>
      </w:r>
      <w:proofErr w:type="spellEnd"/>
      <w:r>
        <w:t xml:space="preserve"> should contact each new signatory separately to complete the form and provide a signature. </w:t>
      </w:r>
      <w:r w:rsidR="00DF03F7" w:rsidRPr="00DF03F7">
        <w:rPr>
          <w:color w:val="FF0000"/>
        </w:rPr>
        <w:t xml:space="preserve">DW, PB &amp; PM to complete the </w:t>
      </w:r>
      <w:proofErr w:type="spellStart"/>
      <w:r w:rsidR="00DF03F7" w:rsidRPr="00DF03F7">
        <w:rPr>
          <w:color w:val="FF0000"/>
        </w:rPr>
        <w:t>Natwest</w:t>
      </w:r>
      <w:proofErr w:type="spellEnd"/>
      <w:r w:rsidR="00DF03F7" w:rsidRPr="00DF03F7">
        <w:rPr>
          <w:color w:val="FF0000"/>
        </w:rPr>
        <w:t xml:space="preserve"> form</w:t>
      </w:r>
    </w:p>
    <w:p w14:paraId="1EB41CFC" w14:textId="671725A3" w:rsidR="006B01CD" w:rsidRPr="00F818E0" w:rsidRDefault="006B01CD" w:rsidP="00F818E0">
      <w:pPr>
        <w:tabs>
          <w:tab w:val="left" w:pos="953"/>
        </w:tabs>
        <w:jc w:val="both"/>
        <w:rPr>
          <w:bCs/>
        </w:rPr>
      </w:pPr>
    </w:p>
    <w:p w14:paraId="1D887AC1" w14:textId="703B77E6" w:rsidR="00586BFB" w:rsidRDefault="000B1807" w:rsidP="005737F7">
      <w:pPr>
        <w:pStyle w:val="ListParagraph"/>
        <w:numPr>
          <w:ilvl w:val="1"/>
          <w:numId w:val="2"/>
        </w:numPr>
        <w:tabs>
          <w:tab w:val="left" w:pos="953"/>
        </w:tabs>
        <w:ind w:left="952"/>
        <w:jc w:val="both"/>
      </w:pPr>
      <w:r w:rsidRPr="005737F7">
        <w:rPr>
          <w:b/>
          <w:bCs/>
        </w:rPr>
        <w:t>Payments</w:t>
      </w:r>
      <w:r w:rsidR="00A26063" w:rsidRPr="005737F7">
        <w:rPr>
          <w:b/>
          <w:bCs/>
        </w:rPr>
        <w:t xml:space="preserve"> </w:t>
      </w:r>
      <w:r w:rsidR="005737F7">
        <w:rPr>
          <w:b/>
          <w:bCs/>
        </w:rPr>
        <w:t xml:space="preserve">- </w:t>
      </w:r>
      <w:r w:rsidR="002C2EB3">
        <w:t xml:space="preserve">Clerk Salary </w:t>
      </w:r>
      <w:r w:rsidR="009C33B3">
        <w:tab/>
      </w:r>
      <w:r w:rsidR="009C33B3">
        <w:tab/>
      </w:r>
      <w:r w:rsidR="00F818E0">
        <w:tab/>
      </w:r>
      <w:r w:rsidR="00F818E0">
        <w:tab/>
      </w:r>
      <w:r w:rsidR="002C2EB3">
        <w:t>£473.64</w:t>
      </w:r>
    </w:p>
    <w:p w14:paraId="4051328C" w14:textId="3EEFFBF6" w:rsidR="009C33B3" w:rsidRDefault="009C33B3" w:rsidP="009C33B3">
      <w:pPr>
        <w:pStyle w:val="ListParagraph"/>
        <w:tabs>
          <w:tab w:val="left" w:pos="953"/>
        </w:tabs>
        <w:ind w:left="952" w:firstLine="0"/>
      </w:pPr>
      <w:r>
        <w:rPr>
          <w:b/>
          <w:bCs/>
        </w:rPr>
        <w:tab/>
      </w:r>
      <w:r>
        <w:rPr>
          <w:b/>
          <w:bCs/>
        </w:rPr>
        <w:tab/>
      </w:r>
      <w:r>
        <w:rPr>
          <w:b/>
          <w:bCs/>
        </w:rPr>
        <w:tab/>
      </w:r>
      <w:r w:rsidR="00F818E0">
        <w:rPr>
          <w:bCs/>
        </w:rPr>
        <w:t>Clerk expenses</w:t>
      </w:r>
      <w:r>
        <w:rPr>
          <w:b/>
          <w:bCs/>
        </w:rPr>
        <w:tab/>
      </w:r>
      <w:r w:rsidR="00F818E0">
        <w:rPr>
          <w:b/>
          <w:bCs/>
        </w:rPr>
        <w:tab/>
      </w:r>
      <w:r w:rsidR="00F818E0">
        <w:rPr>
          <w:b/>
          <w:bCs/>
        </w:rPr>
        <w:tab/>
      </w:r>
      <w:r w:rsidR="00F818E0">
        <w:rPr>
          <w:bCs/>
        </w:rPr>
        <w:t>£8.</w:t>
      </w:r>
      <w:r w:rsidR="00DF03F7">
        <w:rPr>
          <w:bCs/>
        </w:rPr>
        <w:t>60</w:t>
      </w:r>
    </w:p>
    <w:p w14:paraId="145D98AD" w14:textId="74DBDDCE" w:rsidR="009C33B3" w:rsidRPr="009C33B3" w:rsidRDefault="009C33B3" w:rsidP="009C33B3">
      <w:pPr>
        <w:pStyle w:val="ListParagraph"/>
        <w:tabs>
          <w:tab w:val="left" w:pos="953"/>
        </w:tabs>
        <w:ind w:left="952" w:firstLine="0"/>
      </w:pPr>
      <w:r>
        <w:rPr>
          <w:b/>
          <w:bCs/>
        </w:rPr>
        <w:tab/>
      </w:r>
      <w:r>
        <w:rPr>
          <w:b/>
          <w:bCs/>
        </w:rPr>
        <w:tab/>
      </w:r>
      <w:r>
        <w:rPr>
          <w:b/>
          <w:bCs/>
        </w:rPr>
        <w:tab/>
      </w:r>
      <w:r w:rsidR="00F818E0">
        <w:rPr>
          <w:bCs/>
        </w:rPr>
        <w:t>D Walford (Beacon expenses)</w:t>
      </w:r>
      <w:r w:rsidRPr="009C33B3">
        <w:rPr>
          <w:bCs/>
        </w:rPr>
        <w:t xml:space="preserve"> </w:t>
      </w:r>
      <w:r>
        <w:rPr>
          <w:bCs/>
        </w:rPr>
        <w:tab/>
      </w:r>
      <w:r w:rsidRPr="009C33B3">
        <w:rPr>
          <w:bCs/>
        </w:rPr>
        <w:t>£50.00</w:t>
      </w:r>
    </w:p>
    <w:p w14:paraId="0482737A" w14:textId="5CE6A4A5" w:rsidR="008B4FEF" w:rsidRDefault="008B4FEF">
      <w:pPr>
        <w:pStyle w:val="BodyText"/>
        <w:spacing w:before="9"/>
        <w:rPr>
          <w:sz w:val="21"/>
        </w:rPr>
      </w:pPr>
    </w:p>
    <w:p w14:paraId="1B94B16A" w14:textId="77777777" w:rsidR="008B4FEF" w:rsidRPr="00FD0911" w:rsidRDefault="00C34A40">
      <w:pPr>
        <w:pStyle w:val="Heading1"/>
        <w:numPr>
          <w:ilvl w:val="0"/>
          <w:numId w:val="2"/>
        </w:numPr>
        <w:tabs>
          <w:tab w:val="left" w:pos="460"/>
        </w:tabs>
        <w:spacing w:before="1"/>
      </w:pPr>
      <w:r w:rsidRPr="00FD0911">
        <w:t>Any other business</w:t>
      </w:r>
    </w:p>
    <w:p w14:paraId="3266FBC9" w14:textId="77777777" w:rsidR="008B4FEF" w:rsidRPr="00FD0911" w:rsidRDefault="008B4FEF">
      <w:pPr>
        <w:pStyle w:val="BodyText"/>
        <w:rPr>
          <w:b/>
        </w:rPr>
      </w:pPr>
    </w:p>
    <w:p w14:paraId="393FBA8B" w14:textId="68FC3686" w:rsidR="008B4FEF" w:rsidRDefault="00C34A40" w:rsidP="0004246D">
      <w:pPr>
        <w:pStyle w:val="ListParagraph"/>
        <w:numPr>
          <w:ilvl w:val="0"/>
          <w:numId w:val="1"/>
        </w:numPr>
        <w:tabs>
          <w:tab w:val="left" w:pos="809"/>
        </w:tabs>
        <w:ind w:right="104"/>
        <w:jc w:val="both"/>
      </w:pPr>
      <w:r w:rsidRPr="001C509F">
        <w:rPr>
          <w:b/>
        </w:rPr>
        <w:t>Elected Members</w:t>
      </w:r>
      <w:r w:rsidRPr="00FD0911">
        <w:t xml:space="preserve"> –</w:t>
      </w:r>
      <w:r w:rsidR="00C60483">
        <w:t xml:space="preserve"> </w:t>
      </w:r>
      <w:r w:rsidR="00346000">
        <w:t>Cllr G Byass informed the members of recent burglary in the West End area of the village.  The residents of West End reported to the police and assisted them with arresting the culprit.  Thanks to all involved</w:t>
      </w:r>
      <w:r w:rsidR="000564FF">
        <w:t>.</w:t>
      </w:r>
    </w:p>
    <w:p w14:paraId="2EC4979C" w14:textId="77777777" w:rsidR="00B24862" w:rsidRDefault="00B24862" w:rsidP="00B24862">
      <w:pPr>
        <w:pStyle w:val="ListParagraph"/>
        <w:tabs>
          <w:tab w:val="left" w:pos="809"/>
        </w:tabs>
        <w:ind w:left="808" w:right="104" w:firstLine="0"/>
        <w:jc w:val="both"/>
      </w:pPr>
    </w:p>
    <w:p w14:paraId="40D4A667" w14:textId="22DACE21" w:rsidR="00B24862" w:rsidRPr="001C509F" w:rsidRDefault="00156D8F" w:rsidP="00156D8F">
      <w:pPr>
        <w:tabs>
          <w:tab w:val="left" w:pos="809"/>
        </w:tabs>
        <w:spacing w:before="1"/>
        <w:ind w:left="851"/>
        <w:jc w:val="both"/>
        <w:rPr>
          <w:spacing w:val="1"/>
        </w:rPr>
      </w:pPr>
      <w:r>
        <w:rPr>
          <w:spacing w:val="1"/>
        </w:rPr>
        <w:t xml:space="preserve">The Chair explained that the </w:t>
      </w:r>
      <w:r w:rsidR="00B24862" w:rsidRPr="001C509F">
        <w:rPr>
          <w:spacing w:val="1"/>
        </w:rPr>
        <w:t>East Riding Governance review is open until 10</w:t>
      </w:r>
      <w:r w:rsidR="00B24862" w:rsidRPr="001C509F">
        <w:rPr>
          <w:spacing w:val="1"/>
          <w:vertAlign w:val="superscript"/>
        </w:rPr>
        <w:t>th</w:t>
      </w:r>
      <w:r w:rsidR="00B24862" w:rsidRPr="001C509F">
        <w:rPr>
          <w:spacing w:val="1"/>
        </w:rPr>
        <w:t xml:space="preserve"> March 2023.  </w:t>
      </w:r>
      <w:r w:rsidR="00B24862" w:rsidRPr="001C509F">
        <w:rPr>
          <w:color w:val="222222"/>
          <w:shd w:val="clear" w:color="auto" w:fill="FFFFFF"/>
        </w:rPr>
        <w:t>The online consultation will allow any respondent to provide feedback on current parish arrangements, whether they relate to the parish boundaries, the number of seats on the council or any other issue relating to the governance arrangements of the parish council.  All members have been sent the email to read along with the link</w:t>
      </w:r>
      <w:r w:rsidR="00F34E79" w:rsidRPr="001C509F">
        <w:rPr>
          <w:color w:val="222222"/>
          <w:shd w:val="clear" w:color="auto" w:fill="FFFFFF"/>
        </w:rPr>
        <w:t xml:space="preserve"> and are welcome to complete</w:t>
      </w:r>
      <w:r w:rsidR="00B24862" w:rsidRPr="001C509F">
        <w:rPr>
          <w:color w:val="222222"/>
          <w:shd w:val="clear" w:color="auto" w:fill="FFFFFF"/>
        </w:rPr>
        <w:t>.  PB will prepare information regarding the review that can be distributed with the latest copy of the Beacon</w:t>
      </w:r>
      <w:r w:rsidR="001C509F" w:rsidRPr="001C509F">
        <w:rPr>
          <w:color w:val="222222"/>
          <w:shd w:val="clear" w:color="auto" w:fill="FFFFFF"/>
        </w:rPr>
        <w:t xml:space="preserve"> so all residents are made aware</w:t>
      </w:r>
      <w:r w:rsidR="00B24862" w:rsidRPr="001C509F">
        <w:rPr>
          <w:color w:val="222222"/>
          <w:shd w:val="clear" w:color="auto" w:fill="FFFFFF"/>
        </w:rPr>
        <w:t xml:space="preserve">.  </w:t>
      </w:r>
      <w:r w:rsidR="001C509F" w:rsidRPr="002D2143">
        <w:rPr>
          <w:shd w:val="clear" w:color="auto" w:fill="FFFFFF"/>
        </w:rPr>
        <w:t>M</w:t>
      </w:r>
      <w:r w:rsidR="00B24862" w:rsidRPr="002D2143">
        <w:rPr>
          <w:shd w:val="clear" w:color="auto" w:fill="FFFFFF"/>
        </w:rPr>
        <w:t xml:space="preserve">embers </w:t>
      </w:r>
      <w:r w:rsidR="001C509F" w:rsidRPr="002D2143">
        <w:rPr>
          <w:shd w:val="clear" w:color="auto" w:fill="FFFFFF"/>
        </w:rPr>
        <w:t>can also</w:t>
      </w:r>
      <w:r w:rsidR="00B24862" w:rsidRPr="002D2143">
        <w:rPr>
          <w:shd w:val="clear" w:color="auto" w:fill="FFFFFF"/>
        </w:rPr>
        <w:t xml:space="preserve"> email views to The Chair</w:t>
      </w:r>
      <w:r w:rsidR="001C509F" w:rsidRPr="002D2143">
        <w:rPr>
          <w:shd w:val="clear" w:color="auto" w:fill="FFFFFF"/>
        </w:rPr>
        <w:t xml:space="preserve"> so a response can be submitted as a Parish Council</w:t>
      </w:r>
      <w:r w:rsidR="00B24862" w:rsidRPr="002D2143">
        <w:rPr>
          <w:shd w:val="clear" w:color="auto" w:fill="FFFFFF"/>
        </w:rPr>
        <w:t xml:space="preserve">.  </w:t>
      </w:r>
      <w:r w:rsidR="00B24862" w:rsidRPr="001C509F">
        <w:rPr>
          <w:color w:val="FF0000"/>
          <w:shd w:val="clear" w:color="auto" w:fill="FFFFFF"/>
        </w:rPr>
        <w:t xml:space="preserve">The Chair will collate feedback and with the Clerk will prepare a response. </w:t>
      </w:r>
      <w:r w:rsidR="00B24862" w:rsidRPr="001C509F">
        <w:rPr>
          <w:shd w:val="clear" w:color="auto" w:fill="FFFFFF"/>
        </w:rPr>
        <w:t>Individual responses can also be sent.  The comments are anonymous.</w:t>
      </w:r>
    </w:p>
    <w:p w14:paraId="4FAABBE3" w14:textId="77777777" w:rsidR="002D2143" w:rsidRDefault="002D2143" w:rsidP="00B24862">
      <w:pPr>
        <w:pStyle w:val="ListParagraph"/>
        <w:tabs>
          <w:tab w:val="left" w:pos="809"/>
        </w:tabs>
        <w:spacing w:before="1"/>
        <w:ind w:left="808" w:firstLine="0"/>
        <w:rPr>
          <w:color w:val="222222"/>
          <w:shd w:val="clear" w:color="auto" w:fill="FFFFFF"/>
        </w:rPr>
      </w:pPr>
    </w:p>
    <w:p w14:paraId="3900A665" w14:textId="49F4CEB4" w:rsidR="00B24862" w:rsidRPr="00346000" w:rsidRDefault="00B24862" w:rsidP="00B24862">
      <w:pPr>
        <w:pStyle w:val="ListParagraph"/>
        <w:tabs>
          <w:tab w:val="left" w:pos="809"/>
        </w:tabs>
        <w:spacing w:before="1"/>
        <w:ind w:left="808" w:firstLine="0"/>
      </w:pPr>
      <w:r>
        <w:rPr>
          <w:color w:val="222222"/>
          <w:shd w:val="clear" w:color="auto" w:fill="FFFFFF"/>
        </w:rPr>
        <w:t xml:space="preserve">Responses to the public consultation can be made online at </w:t>
      </w:r>
      <w:r w:rsidR="002D2143" w:rsidRPr="0057143C">
        <w:rPr>
          <w:color w:val="222222"/>
          <w:shd w:val="clear" w:color="auto" w:fill="FFFFFF"/>
        </w:rPr>
        <w:t>https://www.eastriding.gov.uk/council/elections-and-voting/community-governance-reviews/full-east-riding-parish-review/</w:t>
      </w:r>
      <w:r w:rsidR="002D2143">
        <w:fldChar w:fldCharType="begin"/>
      </w:r>
      <w:r w:rsidR="002D2143">
        <w:instrText xml:space="preserve">"https://consultation.eastriding.gov.uk/s/ERYCCommunityGovernance2023/" \t "_blank" </w:instrText>
      </w:r>
      <w:r w:rsidR="002D2143">
        <w:fldChar w:fldCharType="separate"/>
      </w:r>
      <w:r w:rsidR="002D2143">
        <w:rPr>
          <w:rStyle w:val="Hyperlink"/>
          <w:color w:val="1155CC"/>
          <w:shd w:val="clear" w:color="auto" w:fill="FFFFFF"/>
        </w:rPr>
        <w:t>https://consultation.eastriding.gov.uk/s/ERYCCommunityGovernance2023/</w:t>
      </w:r>
      <w:r w:rsidR="002D2143">
        <w:rPr>
          <w:rStyle w:val="Hyperlink"/>
          <w:color w:val="1155CC"/>
          <w:shd w:val="clear" w:color="auto" w:fill="FFFFFF"/>
        </w:rPr>
        <w:fldChar w:fldCharType="end"/>
      </w:r>
    </w:p>
    <w:p w14:paraId="0D119F3D" w14:textId="77777777" w:rsidR="00B24862" w:rsidRDefault="00B24862" w:rsidP="00B24862">
      <w:pPr>
        <w:pStyle w:val="ListParagraph"/>
        <w:tabs>
          <w:tab w:val="left" w:pos="809"/>
        </w:tabs>
        <w:ind w:left="808" w:right="104" w:firstLine="0"/>
        <w:jc w:val="both"/>
      </w:pPr>
    </w:p>
    <w:p w14:paraId="48A3954C" w14:textId="77777777" w:rsidR="00EA2D3E" w:rsidRPr="00FD0911" w:rsidRDefault="00EA2D3E" w:rsidP="00EA2D3E">
      <w:pPr>
        <w:pStyle w:val="ListParagraph"/>
        <w:tabs>
          <w:tab w:val="left" w:pos="809"/>
        </w:tabs>
        <w:ind w:left="808" w:right="104" w:firstLine="0"/>
        <w:jc w:val="both"/>
      </w:pPr>
    </w:p>
    <w:p w14:paraId="1EAC8945" w14:textId="77777777" w:rsidR="000D3EA9" w:rsidRPr="000D3EA9" w:rsidRDefault="00C34A40" w:rsidP="00F818E0">
      <w:pPr>
        <w:pStyle w:val="ListParagraph"/>
        <w:numPr>
          <w:ilvl w:val="0"/>
          <w:numId w:val="1"/>
        </w:numPr>
        <w:tabs>
          <w:tab w:val="left" w:pos="809"/>
        </w:tabs>
        <w:spacing w:before="1"/>
        <w:jc w:val="both"/>
      </w:pPr>
      <w:r w:rsidRPr="00FD0911">
        <w:t>Members of</w:t>
      </w:r>
      <w:r w:rsidRPr="00FD0911">
        <w:rPr>
          <w:spacing w:val="-2"/>
        </w:rPr>
        <w:t xml:space="preserve"> </w:t>
      </w:r>
      <w:r w:rsidRPr="00FD0911">
        <w:t>the</w:t>
      </w:r>
      <w:r w:rsidRPr="00FD0911">
        <w:rPr>
          <w:spacing w:val="-3"/>
        </w:rPr>
        <w:t xml:space="preserve"> </w:t>
      </w:r>
      <w:r w:rsidRPr="00FD0911">
        <w:t>public</w:t>
      </w:r>
      <w:r w:rsidRPr="00FD0911">
        <w:rPr>
          <w:spacing w:val="1"/>
        </w:rPr>
        <w:t xml:space="preserve"> </w:t>
      </w:r>
      <w:r w:rsidR="00346000">
        <w:rPr>
          <w:spacing w:val="1"/>
        </w:rPr>
        <w:t xml:space="preserve">– Mr &amp; Mrs Beaumont reported that the Village Hall committee have purchased a defibrillator which will be installed to the front of the village hall.  The installation is imminent.  </w:t>
      </w:r>
      <w:r w:rsidR="000D3EA9">
        <w:rPr>
          <w:spacing w:val="1"/>
        </w:rPr>
        <w:t>The machine will be fully registered.  Once installed all information will be in the Beacon.</w:t>
      </w:r>
    </w:p>
    <w:p w14:paraId="0C848E91" w14:textId="77777777" w:rsidR="000D3EA9" w:rsidRPr="000D3EA9" w:rsidRDefault="000D3EA9" w:rsidP="000D3EA9">
      <w:pPr>
        <w:pStyle w:val="ListParagraph"/>
        <w:rPr>
          <w:spacing w:val="1"/>
        </w:rPr>
      </w:pPr>
    </w:p>
    <w:p w14:paraId="123B63C8" w14:textId="77777777" w:rsidR="00EA2D3E" w:rsidRDefault="00EA2D3E" w:rsidP="00EA2D3E">
      <w:pPr>
        <w:pStyle w:val="ListParagraph"/>
        <w:tabs>
          <w:tab w:val="left" w:pos="809"/>
        </w:tabs>
        <w:spacing w:before="1"/>
        <w:ind w:left="808" w:firstLine="0"/>
        <w:jc w:val="both"/>
        <w:rPr>
          <w:spacing w:val="1"/>
        </w:rPr>
      </w:pPr>
    </w:p>
    <w:p w14:paraId="74CDAA55" w14:textId="52310DEC" w:rsidR="008B4FEF" w:rsidRPr="00AF3387" w:rsidRDefault="00C34A40" w:rsidP="00E22D56">
      <w:pPr>
        <w:pStyle w:val="ListParagraph"/>
        <w:numPr>
          <w:ilvl w:val="0"/>
          <w:numId w:val="2"/>
        </w:numPr>
        <w:tabs>
          <w:tab w:val="left" w:pos="460"/>
        </w:tabs>
        <w:spacing w:line="480" w:lineRule="auto"/>
        <w:ind w:right="485"/>
      </w:pPr>
      <w:r w:rsidRPr="00FD0911">
        <w:rPr>
          <w:b/>
        </w:rPr>
        <w:t xml:space="preserve">Date of next meeting: </w:t>
      </w:r>
      <w:r w:rsidR="00DF03F7">
        <w:t>TUESDAY 28</w:t>
      </w:r>
      <w:r w:rsidR="00DF03F7" w:rsidRPr="00DF03F7">
        <w:rPr>
          <w:vertAlign w:val="superscript"/>
        </w:rPr>
        <w:t>th</w:t>
      </w:r>
      <w:r w:rsidR="00DF03F7">
        <w:t xml:space="preserve"> March</w:t>
      </w:r>
      <w:r w:rsidR="005737F7">
        <w:t xml:space="preserve"> 2023</w:t>
      </w:r>
      <w:r w:rsidRPr="00FD0911">
        <w:t xml:space="preserve"> at 7pm</w:t>
      </w:r>
    </w:p>
    <w:p w14:paraId="12C5BB46" w14:textId="3339C9BC" w:rsidR="00AF3387" w:rsidRPr="00AF3387" w:rsidRDefault="00AF3387" w:rsidP="00AF3387">
      <w:pPr>
        <w:pStyle w:val="ListParagraph"/>
        <w:tabs>
          <w:tab w:val="left" w:pos="460"/>
        </w:tabs>
        <w:spacing w:line="480" w:lineRule="auto"/>
        <w:ind w:right="3887" w:firstLine="0"/>
      </w:pPr>
    </w:p>
    <w:sectPr w:rsidR="00AF3387" w:rsidRPr="00AF3387">
      <w:headerReference w:type="even" r:id="rId10"/>
      <w:headerReference w:type="default" r:id="rId11"/>
      <w:footerReference w:type="even" r:id="rId12"/>
      <w:footerReference w:type="default" r:id="rId13"/>
      <w:headerReference w:type="first" r:id="rId14"/>
      <w:footerReference w:type="first" r:id="rId15"/>
      <w:pgSz w:w="11910" w:h="16840"/>
      <w:pgMar w:top="1220" w:right="740" w:bottom="280" w:left="62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6B770" w14:textId="77777777" w:rsidR="009F64C3" w:rsidRDefault="009F64C3">
      <w:r>
        <w:separator/>
      </w:r>
    </w:p>
  </w:endnote>
  <w:endnote w:type="continuationSeparator" w:id="0">
    <w:p w14:paraId="73787E1F" w14:textId="77777777" w:rsidR="009F64C3" w:rsidRDefault="009F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743F" w14:textId="77777777" w:rsidR="006B4C42" w:rsidRDefault="006B4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7875" w14:textId="77777777" w:rsidR="006B4C42" w:rsidRDefault="006B4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EDF4" w14:textId="77777777" w:rsidR="006B4C42" w:rsidRDefault="006B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B338" w14:textId="77777777" w:rsidR="009F64C3" w:rsidRDefault="009F64C3">
      <w:r>
        <w:separator/>
      </w:r>
    </w:p>
  </w:footnote>
  <w:footnote w:type="continuationSeparator" w:id="0">
    <w:p w14:paraId="7070CCD8" w14:textId="77777777" w:rsidR="009F64C3" w:rsidRDefault="009F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9072" w14:textId="77777777" w:rsidR="006B4C42" w:rsidRDefault="006B4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4740" w14:textId="03E4A4CD" w:rsidR="008B4FEF" w:rsidRDefault="006B4C4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F5E5" w14:textId="77777777" w:rsidR="006B4C42" w:rsidRDefault="006B4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15:restartNumberingAfterBreak="0">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09872928"/>
    <w:multiLevelType w:val="hybridMultilevel"/>
    <w:tmpl w:val="8EAA828A"/>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15:restartNumberingAfterBreak="0">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BE37D64"/>
    <w:multiLevelType w:val="hybridMultilevel"/>
    <w:tmpl w:val="805CE328"/>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EF"/>
    <w:rsid w:val="000147FA"/>
    <w:rsid w:val="00016A6E"/>
    <w:rsid w:val="00033F21"/>
    <w:rsid w:val="0004246D"/>
    <w:rsid w:val="00051BCA"/>
    <w:rsid w:val="000553ED"/>
    <w:rsid w:val="000564FF"/>
    <w:rsid w:val="00082124"/>
    <w:rsid w:val="000B1807"/>
    <w:rsid w:val="000C56E7"/>
    <w:rsid w:val="000D3EA9"/>
    <w:rsid w:val="000E0CF5"/>
    <w:rsid w:val="000E6DD2"/>
    <w:rsid w:val="00106820"/>
    <w:rsid w:val="00121DE7"/>
    <w:rsid w:val="001254FF"/>
    <w:rsid w:val="00130BFE"/>
    <w:rsid w:val="001466E1"/>
    <w:rsid w:val="001468D9"/>
    <w:rsid w:val="00156D8F"/>
    <w:rsid w:val="001617F8"/>
    <w:rsid w:val="001879C3"/>
    <w:rsid w:val="00196CF5"/>
    <w:rsid w:val="00197209"/>
    <w:rsid w:val="001C509F"/>
    <w:rsid w:val="001D0187"/>
    <w:rsid w:val="001D039C"/>
    <w:rsid w:val="001E2F09"/>
    <w:rsid w:val="001F5DFD"/>
    <w:rsid w:val="0020248C"/>
    <w:rsid w:val="0024706A"/>
    <w:rsid w:val="0024769D"/>
    <w:rsid w:val="002616F2"/>
    <w:rsid w:val="00286356"/>
    <w:rsid w:val="002A24B2"/>
    <w:rsid w:val="002C169A"/>
    <w:rsid w:val="002C2EB3"/>
    <w:rsid w:val="002C7A38"/>
    <w:rsid w:val="002D2143"/>
    <w:rsid w:val="00341CDD"/>
    <w:rsid w:val="00345BEB"/>
    <w:rsid w:val="00346000"/>
    <w:rsid w:val="003510AA"/>
    <w:rsid w:val="00356C0E"/>
    <w:rsid w:val="00361807"/>
    <w:rsid w:val="00381766"/>
    <w:rsid w:val="00393555"/>
    <w:rsid w:val="003D496C"/>
    <w:rsid w:val="003D74F7"/>
    <w:rsid w:val="003E45F4"/>
    <w:rsid w:val="003E5B38"/>
    <w:rsid w:val="003F255D"/>
    <w:rsid w:val="00415F2D"/>
    <w:rsid w:val="004218BA"/>
    <w:rsid w:val="00430298"/>
    <w:rsid w:val="00435CEE"/>
    <w:rsid w:val="004A44B6"/>
    <w:rsid w:val="004D0BBC"/>
    <w:rsid w:val="004E4932"/>
    <w:rsid w:val="004F2FEC"/>
    <w:rsid w:val="00513542"/>
    <w:rsid w:val="005310CC"/>
    <w:rsid w:val="0054399A"/>
    <w:rsid w:val="005737F7"/>
    <w:rsid w:val="00586BFB"/>
    <w:rsid w:val="005B6490"/>
    <w:rsid w:val="005C3276"/>
    <w:rsid w:val="005C628C"/>
    <w:rsid w:val="005C6823"/>
    <w:rsid w:val="005E4912"/>
    <w:rsid w:val="005F2EB4"/>
    <w:rsid w:val="005F68C9"/>
    <w:rsid w:val="0060248A"/>
    <w:rsid w:val="0062582C"/>
    <w:rsid w:val="00627FEB"/>
    <w:rsid w:val="006504D0"/>
    <w:rsid w:val="006516B6"/>
    <w:rsid w:val="00661063"/>
    <w:rsid w:val="006A433E"/>
    <w:rsid w:val="006A43D3"/>
    <w:rsid w:val="006B01CD"/>
    <w:rsid w:val="006B4C42"/>
    <w:rsid w:val="006D232E"/>
    <w:rsid w:val="006D6652"/>
    <w:rsid w:val="00715B48"/>
    <w:rsid w:val="00727652"/>
    <w:rsid w:val="007362F2"/>
    <w:rsid w:val="00747831"/>
    <w:rsid w:val="007657CA"/>
    <w:rsid w:val="00780D1F"/>
    <w:rsid w:val="0078142D"/>
    <w:rsid w:val="007C0DB2"/>
    <w:rsid w:val="007E3F43"/>
    <w:rsid w:val="007E54C8"/>
    <w:rsid w:val="00813AF5"/>
    <w:rsid w:val="008165A3"/>
    <w:rsid w:val="00836CDD"/>
    <w:rsid w:val="00841B01"/>
    <w:rsid w:val="00852C8A"/>
    <w:rsid w:val="00855E9A"/>
    <w:rsid w:val="00894FFC"/>
    <w:rsid w:val="008A46F5"/>
    <w:rsid w:val="008B4FEF"/>
    <w:rsid w:val="008C6A3F"/>
    <w:rsid w:val="008D3750"/>
    <w:rsid w:val="00920783"/>
    <w:rsid w:val="009211E9"/>
    <w:rsid w:val="00951AB7"/>
    <w:rsid w:val="0097315F"/>
    <w:rsid w:val="009940CA"/>
    <w:rsid w:val="009A13E5"/>
    <w:rsid w:val="009B1577"/>
    <w:rsid w:val="009C3173"/>
    <w:rsid w:val="009C33B3"/>
    <w:rsid w:val="009C6096"/>
    <w:rsid w:val="009F1199"/>
    <w:rsid w:val="009F64C3"/>
    <w:rsid w:val="00A071D0"/>
    <w:rsid w:val="00A21B21"/>
    <w:rsid w:val="00A23A21"/>
    <w:rsid w:val="00A26063"/>
    <w:rsid w:val="00A67886"/>
    <w:rsid w:val="00A67B66"/>
    <w:rsid w:val="00AA5D2B"/>
    <w:rsid w:val="00AE32A5"/>
    <w:rsid w:val="00AF3387"/>
    <w:rsid w:val="00B16BC9"/>
    <w:rsid w:val="00B2010D"/>
    <w:rsid w:val="00B24862"/>
    <w:rsid w:val="00B30FCD"/>
    <w:rsid w:val="00B429A7"/>
    <w:rsid w:val="00B60023"/>
    <w:rsid w:val="00B72359"/>
    <w:rsid w:val="00B77356"/>
    <w:rsid w:val="00B91D9D"/>
    <w:rsid w:val="00BA2495"/>
    <w:rsid w:val="00BA4423"/>
    <w:rsid w:val="00BD06F5"/>
    <w:rsid w:val="00BD66D4"/>
    <w:rsid w:val="00BF4A2B"/>
    <w:rsid w:val="00C003F8"/>
    <w:rsid w:val="00C34A40"/>
    <w:rsid w:val="00C50125"/>
    <w:rsid w:val="00C60483"/>
    <w:rsid w:val="00C60BAE"/>
    <w:rsid w:val="00C61BCC"/>
    <w:rsid w:val="00C7244B"/>
    <w:rsid w:val="00C8197C"/>
    <w:rsid w:val="00C92126"/>
    <w:rsid w:val="00CB5011"/>
    <w:rsid w:val="00CC56DB"/>
    <w:rsid w:val="00CE1952"/>
    <w:rsid w:val="00CE197D"/>
    <w:rsid w:val="00D20A6A"/>
    <w:rsid w:val="00D35E4C"/>
    <w:rsid w:val="00D514A1"/>
    <w:rsid w:val="00D71A96"/>
    <w:rsid w:val="00D77A3D"/>
    <w:rsid w:val="00D805FC"/>
    <w:rsid w:val="00D8364D"/>
    <w:rsid w:val="00D91C2C"/>
    <w:rsid w:val="00DB04A0"/>
    <w:rsid w:val="00DD20B8"/>
    <w:rsid w:val="00DD7EA8"/>
    <w:rsid w:val="00DE10FD"/>
    <w:rsid w:val="00DF03F7"/>
    <w:rsid w:val="00DF11C3"/>
    <w:rsid w:val="00DF49C0"/>
    <w:rsid w:val="00E06ACC"/>
    <w:rsid w:val="00E15A84"/>
    <w:rsid w:val="00E22D56"/>
    <w:rsid w:val="00E262C9"/>
    <w:rsid w:val="00E5523A"/>
    <w:rsid w:val="00E7446E"/>
    <w:rsid w:val="00E83045"/>
    <w:rsid w:val="00E92E29"/>
    <w:rsid w:val="00EA1D34"/>
    <w:rsid w:val="00EA2D3E"/>
    <w:rsid w:val="00EA5FC1"/>
    <w:rsid w:val="00EB0759"/>
    <w:rsid w:val="00EF1B83"/>
    <w:rsid w:val="00F15027"/>
    <w:rsid w:val="00F3300C"/>
    <w:rsid w:val="00F34E79"/>
    <w:rsid w:val="00F44F31"/>
    <w:rsid w:val="00F72858"/>
    <w:rsid w:val="00F77D85"/>
    <w:rsid w:val="00F77E0D"/>
    <w:rsid w:val="00F818E0"/>
    <w:rsid w:val="00F82B41"/>
    <w:rsid w:val="00F900C6"/>
    <w:rsid w:val="00F91826"/>
    <w:rsid w:val="00F92C36"/>
    <w:rsid w:val="00FA0210"/>
    <w:rsid w:val="00FD0911"/>
    <w:rsid w:val="00FE47DE"/>
    <w:rsid w:val="00FE7C8A"/>
    <w:rsid w:val="00FF2628"/>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FC760"/>
  <w15:docId w15:val="{7719F39C-1F97-4BFC-B01C-8E5BCAA1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unhideWhenUsed/>
    <w:rsid w:val="000D3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2" ma:contentTypeDescription="Create a new document." ma:contentTypeScope="" ma:versionID="4b01f72a22a59fd8405ecec4de3dbe62">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f5e020b7cb50102890410328a883d269"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12058-9E08-4A31-9004-565ECDB6DA7B}">
  <ds:schemaRefs>
    <ds:schemaRef ds:uri="http://schemas.microsoft.com/sharepoint/v3/contenttype/forms"/>
  </ds:schemaRefs>
</ds:datastoreItem>
</file>

<file path=customXml/itemProps2.xml><?xml version="1.0" encoding="utf-8"?>
<ds:datastoreItem xmlns:ds="http://schemas.openxmlformats.org/officeDocument/2006/customXml" ds:itemID="{7BBF2CDA-3399-4129-9A8C-B9B7FF24BE85}">
  <ds:schemaRefs>
    <ds:schemaRef ds:uri="http://purl.org/dc/elements/1.1/"/>
    <ds:schemaRef ds:uri="http://schemas.microsoft.com/office/2006/documentManagement/types"/>
    <ds:schemaRef ds:uri="c172f12b-8498-496c-835b-ff0aa6464046"/>
    <ds:schemaRef ds:uri="http://purl.org/dc/terms/"/>
    <ds:schemaRef ds:uri="http://schemas.openxmlformats.org/package/2006/metadata/core-properties"/>
    <ds:schemaRef ds:uri="http://purl.org/dc/dcmitype/"/>
    <ds:schemaRef ds:uri="7fd3caad-62ed-4652-bf1e-9de661bc13a5"/>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54B541-43AD-488C-BC63-98EA908B6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3</cp:revision>
  <cp:lastPrinted>2022-01-19T11:10:00Z</cp:lastPrinted>
  <dcterms:created xsi:type="dcterms:W3CDTF">2023-02-02T14:53:00Z</dcterms:created>
  <dcterms:modified xsi:type="dcterms:W3CDTF">2023-02-02T14:58:00Z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